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CF4" w:rsidRDefault="00AF3CF4" w:rsidP="00E477A6">
      <w:pPr>
        <w:tabs>
          <w:tab w:val="left" w:pos="1276"/>
        </w:tabs>
        <w:spacing w:after="0"/>
      </w:pPr>
    </w:p>
    <w:p w:rsidR="00AF3CF4" w:rsidRDefault="00AF3CF4" w:rsidP="00445DFB">
      <w:pPr>
        <w:tabs>
          <w:tab w:val="left" w:pos="1276"/>
        </w:tabs>
        <w:spacing w:after="0"/>
        <w:ind w:left="993" w:hanging="993"/>
        <w:jc w:val="center"/>
      </w:pPr>
      <w:r>
        <w:rPr>
          <w:noProof/>
        </w:rPr>
        <w:drawing>
          <wp:inline distT="0" distB="0" distL="0" distR="0" wp14:anchorId="4FFD5900" wp14:editId="454C379B">
            <wp:extent cx="5088834" cy="25444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la Shire Council - swo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3673" cy="2541836"/>
                    </a:xfrm>
                    <a:prstGeom prst="rect">
                      <a:avLst/>
                    </a:prstGeom>
                  </pic:spPr>
                </pic:pic>
              </a:graphicData>
            </a:graphic>
          </wp:inline>
        </w:drawing>
      </w:r>
    </w:p>
    <w:p w:rsidR="00AF3CF4" w:rsidRDefault="00AF3CF4" w:rsidP="00445DFB">
      <w:pPr>
        <w:tabs>
          <w:tab w:val="left" w:pos="1276"/>
        </w:tabs>
        <w:spacing w:after="0"/>
        <w:ind w:left="993" w:hanging="993"/>
      </w:pPr>
    </w:p>
    <w:p w:rsidR="00AF3CF4" w:rsidRDefault="00AF3CF4" w:rsidP="00445DFB">
      <w:pPr>
        <w:tabs>
          <w:tab w:val="left" w:pos="1276"/>
        </w:tabs>
        <w:spacing w:after="0"/>
        <w:ind w:left="993" w:hanging="993"/>
      </w:pPr>
    </w:p>
    <w:p w:rsidR="00AF3CF4" w:rsidRDefault="00AF3CF4" w:rsidP="00445DFB">
      <w:pPr>
        <w:tabs>
          <w:tab w:val="left" w:pos="1276"/>
        </w:tabs>
        <w:spacing w:after="0"/>
        <w:ind w:left="993" w:hanging="993"/>
      </w:pPr>
    </w:p>
    <w:p w:rsidR="00AF3CF4" w:rsidRDefault="00AF3CF4" w:rsidP="00445DFB">
      <w:pPr>
        <w:tabs>
          <w:tab w:val="left" w:pos="1276"/>
        </w:tabs>
        <w:spacing w:after="0"/>
        <w:ind w:left="993" w:hanging="993"/>
      </w:pPr>
    </w:p>
    <w:p w:rsidR="00AF3CF4" w:rsidRDefault="00AF3CF4" w:rsidP="00445DFB">
      <w:pPr>
        <w:tabs>
          <w:tab w:val="left" w:pos="1276"/>
        </w:tabs>
        <w:spacing w:after="0"/>
        <w:ind w:left="993" w:hanging="993"/>
      </w:pPr>
    </w:p>
    <w:p w:rsidR="00AF3CF4" w:rsidRDefault="00AF3CF4" w:rsidP="00445DFB">
      <w:pPr>
        <w:tabs>
          <w:tab w:val="left" w:pos="1276"/>
        </w:tabs>
        <w:spacing w:after="0"/>
        <w:ind w:left="993" w:hanging="993"/>
      </w:pPr>
    </w:p>
    <w:p w:rsidR="00AF3CF4" w:rsidRDefault="00AF3CF4" w:rsidP="00445DFB">
      <w:pPr>
        <w:tabs>
          <w:tab w:val="left" w:pos="1276"/>
        </w:tabs>
        <w:spacing w:after="0"/>
        <w:ind w:left="993" w:hanging="993"/>
      </w:pPr>
    </w:p>
    <w:p w:rsidR="00AF3CF4" w:rsidRDefault="00AF3CF4" w:rsidP="00445DFB">
      <w:pPr>
        <w:tabs>
          <w:tab w:val="left" w:pos="1276"/>
        </w:tabs>
        <w:spacing w:after="0"/>
        <w:ind w:left="993" w:hanging="993"/>
      </w:pPr>
    </w:p>
    <w:tbl>
      <w:tblPr>
        <w:tblStyle w:val="TableGrid"/>
        <w:tblW w:w="5919" w:type="dxa"/>
        <w:tblInd w:w="3261" w:type="dxa"/>
        <w:tblBorders>
          <w:top w:val="single" w:sz="36" w:space="0" w:color="31849B" w:themeColor="accent5" w:themeShade="BF"/>
          <w:left w:val="none" w:sz="0" w:space="0" w:color="auto"/>
          <w:bottom w:val="single" w:sz="36" w:space="0" w:color="31849B" w:themeColor="accent5" w:themeShade="BF"/>
          <w:right w:val="none" w:sz="0" w:space="0" w:color="auto"/>
          <w:insideH w:val="single" w:sz="36" w:space="0" w:color="31849B" w:themeColor="accent5" w:themeShade="BF"/>
          <w:insideV w:val="single" w:sz="36" w:space="0" w:color="auto"/>
        </w:tblBorders>
        <w:tblLook w:val="04A0" w:firstRow="1" w:lastRow="0" w:firstColumn="1" w:lastColumn="0" w:noHBand="0" w:noVBand="1"/>
      </w:tblPr>
      <w:tblGrid>
        <w:gridCol w:w="5919"/>
      </w:tblGrid>
      <w:tr w:rsidR="00AF3CF4" w:rsidRPr="009F72B5" w:rsidTr="001E3FA1">
        <w:tc>
          <w:tcPr>
            <w:tcW w:w="5919" w:type="dxa"/>
            <w:tcBorders>
              <w:top w:val="single" w:sz="36" w:space="0" w:color="800000"/>
              <w:bottom w:val="nil"/>
            </w:tcBorders>
          </w:tcPr>
          <w:p w:rsidR="00AF3CF4" w:rsidRPr="00AF3CF4" w:rsidRDefault="00AF3CF4" w:rsidP="00445DFB">
            <w:pPr>
              <w:tabs>
                <w:tab w:val="left" w:pos="1276"/>
              </w:tabs>
              <w:spacing w:before="360"/>
              <w:ind w:left="993" w:hanging="993"/>
              <w:jc w:val="right"/>
              <w:rPr>
                <w:b/>
                <w:sz w:val="28"/>
                <w:szCs w:val="28"/>
              </w:rPr>
            </w:pPr>
          </w:p>
          <w:p w:rsidR="00AF3CF4" w:rsidRPr="00AF3CF4" w:rsidRDefault="00AF3CF4" w:rsidP="00445DFB">
            <w:pPr>
              <w:tabs>
                <w:tab w:val="left" w:pos="1276"/>
              </w:tabs>
              <w:spacing w:before="360"/>
              <w:ind w:left="993" w:hanging="993"/>
              <w:jc w:val="right"/>
              <w:rPr>
                <w:b/>
                <w:sz w:val="56"/>
                <w:szCs w:val="56"/>
              </w:rPr>
            </w:pPr>
            <w:r w:rsidRPr="00AF3CF4">
              <w:rPr>
                <w:b/>
                <w:sz w:val="56"/>
                <w:szCs w:val="56"/>
              </w:rPr>
              <w:t>Planning Proposal</w:t>
            </w:r>
          </w:p>
        </w:tc>
      </w:tr>
      <w:tr w:rsidR="00AF3CF4" w:rsidRPr="009F72B5" w:rsidTr="001E3FA1">
        <w:tc>
          <w:tcPr>
            <w:tcW w:w="5919" w:type="dxa"/>
            <w:tcBorders>
              <w:top w:val="nil"/>
              <w:bottom w:val="nil"/>
            </w:tcBorders>
          </w:tcPr>
          <w:p w:rsidR="00AF3CF4" w:rsidRPr="00AF3CF4" w:rsidRDefault="001E3FA1" w:rsidP="00445DFB">
            <w:pPr>
              <w:tabs>
                <w:tab w:val="left" w:pos="1276"/>
              </w:tabs>
              <w:spacing w:before="360"/>
              <w:ind w:left="993" w:hanging="993"/>
              <w:jc w:val="right"/>
              <w:rPr>
                <w:b/>
                <w:sz w:val="56"/>
                <w:szCs w:val="56"/>
              </w:rPr>
            </w:pPr>
            <w:r>
              <w:rPr>
                <w:b/>
                <w:sz w:val="56"/>
                <w:szCs w:val="56"/>
              </w:rPr>
              <w:t xml:space="preserve">April </w:t>
            </w:r>
            <w:r w:rsidR="00AF3CF4" w:rsidRPr="00AF3CF4">
              <w:rPr>
                <w:b/>
                <w:sz w:val="56"/>
                <w:szCs w:val="56"/>
              </w:rPr>
              <w:t>2018</w:t>
            </w:r>
          </w:p>
        </w:tc>
      </w:tr>
      <w:tr w:rsidR="00AF3CF4" w:rsidRPr="009F72B5" w:rsidTr="001E3FA1">
        <w:tc>
          <w:tcPr>
            <w:tcW w:w="5919" w:type="dxa"/>
            <w:tcBorders>
              <w:top w:val="nil"/>
              <w:bottom w:val="single" w:sz="36" w:space="0" w:color="800000"/>
            </w:tcBorders>
          </w:tcPr>
          <w:p w:rsidR="00AF3CF4" w:rsidRPr="00F2120F" w:rsidRDefault="00AF3CF4" w:rsidP="00445DFB">
            <w:pPr>
              <w:tabs>
                <w:tab w:val="left" w:pos="1276"/>
              </w:tabs>
              <w:spacing w:before="240"/>
              <w:ind w:left="993" w:hanging="993"/>
              <w:jc w:val="right"/>
              <w:rPr>
                <w:b/>
                <w:sz w:val="56"/>
                <w:szCs w:val="56"/>
              </w:rPr>
            </w:pPr>
          </w:p>
        </w:tc>
      </w:tr>
    </w:tbl>
    <w:p w:rsidR="00AF3CF4" w:rsidRDefault="00AF3CF4" w:rsidP="00445DFB">
      <w:pPr>
        <w:tabs>
          <w:tab w:val="left" w:pos="1276"/>
        </w:tabs>
        <w:spacing w:after="0"/>
        <w:ind w:left="993" w:hanging="993"/>
        <w:rPr>
          <w:sz w:val="20"/>
        </w:rPr>
      </w:pPr>
    </w:p>
    <w:p w:rsidR="00AF3CF4" w:rsidRDefault="00AF3CF4" w:rsidP="00445DFB">
      <w:pPr>
        <w:tabs>
          <w:tab w:val="left" w:pos="1276"/>
        </w:tabs>
        <w:spacing w:after="0"/>
        <w:ind w:left="993" w:hanging="993"/>
        <w:rPr>
          <w:sz w:val="20"/>
        </w:rPr>
        <w:sectPr w:rsidR="00AF3CF4" w:rsidSect="003E5E24">
          <w:footerReference w:type="default" r:id="rId10"/>
          <w:headerReference w:type="first" r:id="rId11"/>
          <w:footerReference w:type="first" r:id="rId12"/>
          <w:pgSz w:w="11906" w:h="16838"/>
          <w:pgMar w:top="1418" w:right="1134" w:bottom="1134" w:left="1134" w:header="720" w:footer="720" w:gutter="0"/>
          <w:pgNumType w:start="1"/>
          <w:cols w:space="720"/>
          <w:titlePg/>
          <w:docGrid w:linePitch="299"/>
        </w:sectPr>
      </w:pPr>
    </w:p>
    <w:p w:rsidR="00F55C5D" w:rsidRDefault="00F55C5D" w:rsidP="00506828">
      <w:pPr>
        <w:pStyle w:val="Heading1"/>
      </w:pPr>
    </w:p>
    <w:p w:rsidR="00F55C5D" w:rsidRPr="00F55C5D" w:rsidRDefault="00F55C5D" w:rsidP="00506828">
      <w:pPr>
        <w:pStyle w:val="Heading1"/>
      </w:pPr>
      <w:bookmarkStart w:id="0" w:name="_Toc511761883"/>
      <w:r w:rsidRPr="00F55C5D">
        <w:t>TABLE OF CONTENTS</w:t>
      </w:r>
      <w:bookmarkEnd w:id="0"/>
    </w:p>
    <w:p w:rsidR="00F55C5D" w:rsidRDefault="00F55C5D" w:rsidP="00506828">
      <w:pPr>
        <w:pStyle w:val="Heading1"/>
      </w:pPr>
    </w:p>
    <w:p w:rsidR="00FB1355" w:rsidRDefault="00F55C5D">
      <w:pPr>
        <w:pStyle w:val="TOC1"/>
        <w:tabs>
          <w:tab w:val="right" w:pos="9628"/>
        </w:tabs>
        <w:rPr>
          <w:noProof/>
          <w:lang w:val="en-AU" w:eastAsia="en-AU"/>
        </w:rPr>
      </w:pPr>
      <w:r w:rsidRPr="00F55C5D">
        <w:fldChar w:fldCharType="begin"/>
      </w:r>
      <w:r w:rsidRPr="00F55C5D">
        <w:instrText xml:space="preserve"> TOC \o "1-3" \h \z \u </w:instrText>
      </w:r>
      <w:r w:rsidRPr="00F55C5D">
        <w:fldChar w:fldCharType="separate"/>
      </w:r>
      <w:hyperlink w:anchor="_Toc511761883" w:history="1">
        <w:r w:rsidR="00FB1355" w:rsidRPr="009D0191">
          <w:rPr>
            <w:rStyle w:val="Hyperlink"/>
            <w:noProof/>
          </w:rPr>
          <w:t>TABLE OF CONTENTS</w:t>
        </w:r>
        <w:r w:rsidR="00FB1355">
          <w:rPr>
            <w:noProof/>
            <w:webHidden/>
          </w:rPr>
          <w:tab/>
        </w:r>
        <w:r w:rsidR="00FB1355">
          <w:rPr>
            <w:noProof/>
            <w:webHidden/>
          </w:rPr>
          <w:fldChar w:fldCharType="begin"/>
        </w:r>
        <w:r w:rsidR="00FB1355">
          <w:rPr>
            <w:noProof/>
            <w:webHidden/>
          </w:rPr>
          <w:instrText xml:space="preserve"> PAGEREF _Toc511761883 \h </w:instrText>
        </w:r>
        <w:r w:rsidR="00FB1355">
          <w:rPr>
            <w:noProof/>
            <w:webHidden/>
          </w:rPr>
        </w:r>
        <w:r w:rsidR="00FB1355">
          <w:rPr>
            <w:noProof/>
            <w:webHidden/>
          </w:rPr>
          <w:fldChar w:fldCharType="separate"/>
        </w:r>
        <w:r w:rsidR="001C5954">
          <w:rPr>
            <w:noProof/>
            <w:webHidden/>
          </w:rPr>
          <w:t>1</w:t>
        </w:r>
        <w:r w:rsidR="00FB1355">
          <w:rPr>
            <w:noProof/>
            <w:webHidden/>
          </w:rPr>
          <w:fldChar w:fldCharType="end"/>
        </w:r>
      </w:hyperlink>
    </w:p>
    <w:p w:rsidR="00FB1355" w:rsidRDefault="00A37C2F">
      <w:pPr>
        <w:pStyle w:val="TOC1"/>
        <w:tabs>
          <w:tab w:val="right" w:pos="9628"/>
        </w:tabs>
        <w:rPr>
          <w:noProof/>
          <w:lang w:val="en-AU" w:eastAsia="en-AU"/>
        </w:rPr>
      </w:pPr>
      <w:hyperlink w:anchor="_Toc511761884" w:history="1">
        <w:r w:rsidR="00FB1355" w:rsidRPr="009D0191">
          <w:rPr>
            <w:rStyle w:val="Hyperlink"/>
            <w:noProof/>
          </w:rPr>
          <w:t>PART 1 - OBJECTIVES OR INTENDED OUTCOMES</w:t>
        </w:r>
        <w:r w:rsidR="00FB1355">
          <w:rPr>
            <w:noProof/>
            <w:webHidden/>
          </w:rPr>
          <w:tab/>
        </w:r>
        <w:r w:rsidR="00FB1355">
          <w:rPr>
            <w:noProof/>
            <w:webHidden/>
          </w:rPr>
          <w:fldChar w:fldCharType="begin"/>
        </w:r>
        <w:r w:rsidR="00FB1355">
          <w:rPr>
            <w:noProof/>
            <w:webHidden/>
          </w:rPr>
          <w:instrText xml:space="preserve"> PAGEREF _Toc511761884 \h </w:instrText>
        </w:r>
        <w:r w:rsidR="00FB1355">
          <w:rPr>
            <w:noProof/>
            <w:webHidden/>
          </w:rPr>
        </w:r>
        <w:r w:rsidR="00FB1355">
          <w:rPr>
            <w:noProof/>
            <w:webHidden/>
          </w:rPr>
          <w:fldChar w:fldCharType="separate"/>
        </w:r>
        <w:r w:rsidR="001C5954">
          <w:rPr>
            <w:noProof/>
            <w:webHidden/>
          </w:rPr>
          <w:t>2</w:t>
        </w:r>
        <w:r w:rsidR="00FB1355">
          <w:rPr>
            <w:noProof/>
            <w:webHidden/>
          </w:rPr>
          <w:fldChar w:fldCharType="end"/>
        </w:r>
      </w:hyperlink>
    </w:p>
    <w:p w:rsidR="00FB1355" w:rsidRDefault="00A37C2F">
      <w:pPr>
        <w:pStyle w:val="TOC2"/>
        <w:tabs>
          <w:tab w:val="right" w:pos="9628"/>
        </w:tabs>
        <w:rPr>
          <w:noProof/>
          <w:lang w:val="en-AU" w:eastAsia="en-AU"/>
        </w:rPr>
      </w:pPr>
      <w:hyperlink w:anchor="_Toc511761885" w:history="1">
        <w:r w:rsidR="00FB1355" w:rsidRPr="009D0191">
          <w:rPr>
            <w:rStyle w:val="Hyperlink"/>
            <w:noProof/>
          </w:rPr>
          <w:t>Location</w:t>
        </w:r>
        <w:r w:rsidR="00FB1355">
          <w:rPr>
            <w:noProof/>
            <w:webHidden/>
          </w:rPr>
          <w:tab/>
        </w:r>
        <w:r w:rsidR="00FB1355">
          <w:rPr>
            <w:noProof/>
            <w:webHidden/>
          </w:rPr>
          <w:fldChar w:fldCharType="begin"/>
        </w:r>
        <w:r w:rsidR="00FB1355">
          <w:rPr>
            <w:noProof/>
            <w:webHidden/>
          </w:rPr>
          <w:instrText xml:space="preserve"> PAGEREF _Toc511761885 \h </w:instrText>
        </w:r>
        <w:r w:rsidR="00FB1355">
          <w:rPr>
            <w:noProof/>
            <w:webHidden/>
          </w:rPr>
        </w:r>
        <w:r w:rsidR="00FB1355">
          <w:rPr>
            <w:noProof/>
            <w:webHidden/>
          </w:rPr>
          <w:fldChar w:fldCharType="separate"/>
        </w:r>
        <w:r w:rsidR="001C5954">
          <w:rPr>
            <w:noProof/>
            <w:webHidden/>
          </w:rPr>
          <w:t>2</w:t>
        </w:r>
        <w:r w:rsidR="00FB1355">
          <w:rPr>
            <w:noProof/>
            <w:webHidden/>
          </w:rPr>
          <w:fldChar w:fldCharType="end"/>
        </w:r>
      </w:hyperlink>
    </w:p>
    <w:p w:rsidR="00FB1355" w:rsidRDefault="00A37C2F">
      <w:pPr>
        <w:pStyle w:val="TOC2"/>
        <w:tabs>
          <w:tab w:val="right" w:pos="9628"/>
        </w:tabs>
        <w:rPr>
          <w:noProof/>
          <w:lang w:val="en-AU" w:eastAsia="en-AU"/>
        </w:rPr>
      </w:pPr>
      <w:hyperlink w:anchor="_Toc511761886" w:history="1">
        <w:r w:rsidR="00FB1355" w:rsidRPr="009D0191">
          <w:rPr>
            <w:rStyle w:val="Hyperlink"/>
            <w:noProof/>
          </w:rPr>
          <w:t>Background</w:t>
        </w:r>
        <w:r w:rsidR="00FB1355">
          <w:rPr>
            <w:noProof/>
            <w:webHidden/>
          </w:rPr>
          <w:tab/>
        </w:r>
        <w:r w:rsidR="00FB1355">
          <w:rPr>
            <w:noProof/>
            <w:webHidden/>
          </w:rPr>
          <w:fldChar w:fldCharType="begin"/>
        </w:r>
        <w:r w:rsidR="00FB1355">
          <w:rPr>
            <w:noProof/>
            <w:webHidden/>
          </w:rPr>
          <w:instrText xml:space="preserve"> PAGEREF _Toc511761886 \h </w:instrText>
        </w:r>
        <w:r w:rsidR="00FB1355">
          <w:rPr>
            <w:noProof/>
            <w:webHidden/>
          </w:rPr>
        </w:r>
        <w:r w:rsidR="00FB1355">
          <w:rPr>
            <w:noProof/>
            <w:webHidden/>
          </w:rPr>
          <w:fldChar w:fldCharType="separate"/>
        </w:r>
        <w:r w:rsidR="001C5954">
          <w:rPr>
            <w:noProof/>
            <w:webHidden/>
          </w:rPr>
          <w:t>2</w:t>
        </w:r>
        <w:r w:rsidR="00FB1355">
          <w:rPr>
            <w:noProof/>
            <w:webHidden/>
          </w:rPr>
          <w:fldChar w:fldCharType="end"/>
        </w:r>
      </w:hyperlink>
    </w:p>
    <w:p w:rsidR="00FB1355" w:rsidRDefault="00A37C2F">
      <w:pPr>
        <w:pStyle w:val="TOC2"/>
        <w:tabs>
          <w:tab w:val="right" w:pos="9628"/>
        </w:tabs>
        <w:rPr>
          <w:noProof/>
          <w:lang w:val="en-AU" w:eastAsia="en-AU"/>
        </w:rPr>
      </w:pPr>
      <w:hyperlink w:anchor="_Toc511761887" w:history="1">
        <w:r w:rsidR="00FB1355" w:rsidRPr="009D0191">
          <w:rPr>
            <w:rStyle w:val="Hyperlink"/>
            <w:noProof/>
          </w:rPr>
          <w:t>Current Context</w:t>
        </w:r>
        <w:r w:rsidR="00FB1355">
          <w:rPr>
            <w:noProof/>
            <w:webHidden/>
          </w:rPr>
          <w:tab/>
        </w:r>
        <w:r w:rsidR="00FB1355">
          <w:rPr>
            <w:noProof/>
            <w:webHidden/>
          </w:rPr>
          <w:fldChar w:fldCharType="begin"/>
        </w:r>
        <w:r w:rsidR="00FB1355">
          <w:rPr>
            <w:noProof/>
            <w:webHidden/>
          </w:rPr>
          <w:instrText xml:space="preserve"> PAGEREF _Toc511761887 \h </w:instrText>
        </w:r>
        <w:r w:rsidR="00FB1355">
          <w:rPr>
            <w:noProof/>
            <w:webHidden/>
          </w:rPr>
        </w:r>
        <w:r w:rsidR="00FB1355">
          <w:rPr>
            <w:noProof/>
            <w:webHidden/>
          </w:rPr>
          <w:fldChar w:fldCharType="separate"/>
        </w:r>
        <w:r w:rsidR="001C5954">
          <w:rPr>
            <w:noProof/>
            <w:webHidden/>
          </w:rPr>
          <w:t>3</w:t>
        </w:r>
        <w:r w:rsidR="00FB1355">
          <w:rPr>
            <w:noProof/>
            <w:webHidden/>
          </w:rPr>
          <w:fldChar w:fldCharType="end"/>
        </w:r>
      </w:hyperlink>
    </w:p>
    <w:p w:rsidR="00FB1355" w:rsidRDefault="00A37C2F">
      <w:pPr>
        <w:pStyle w:val="TOC2"/>
        <w:tabs>
          <w:tab w:val="right" w:pos="9628"/>
        </w:tabs>
        <w:rPr>
          <w:noProof/>
          <w:lang w:val="en-AU" w:eastAsia="en-AU"/>
        </w:rPr>
      </w:pPr>
      <w:hyperlink w:anchor="_Toc511761888" w:history="1">
        <w:r w:rsidR="00FB1355" w:rsidRPr="009D0191">
          <w:rPr>
            <w:rStyle w:val="Hyperlink"/>
            <w:noProof/>
          </w:rPr>
          <w:t>Summary</w:t>
        </w:r>
        <w:r w:rsidR="00FB1355">
          <w:rPr>
            <w:noProof/>
            <w:webHidden/>
          </w:rPr>
          <w:tab/>
        </w:r>
        <w:r w:rsidR="00FB1355">
          <w:rPr>
            <w:noProof/>
            <w:webHidden/>
          </w:rPr>
          <w:fldChar w:fldCharType="begin"/>
        </w:r>
        <w:r w:rsidR="00FB1355">
          <w:rPr>
            <w:noProof/>
            <w:webHidden/>
          </w:rPr>
          <w:instrText xml:space="preserve"> PAGEREF _Toc511761888 \h </w:instrText>
        </w:r>
        <w:r w:rsidR="00FB1355">
          <w:rPr>
            <w:noProof/>
            <w:webHidden/>
          </w:rPr>
        </w:r>
        <w:r w:rsidR="00FB1355">
          <w:rPr>
            <w:noProof/>
            <w:webHidden/>
          </w:rPr>
          <w:fldChar w:fldCharType="separate"/>
        </w:r>
        <w:r w:rsidR="001C5954">
          <w:rPr>
            <w:noProof/>
            <w:webHidden/>
          </w:rPr>
          <w:t>3</w:t>
        </w:r>
        <w:r w:rsidR="00FB1355">
          <w:rPr>
            <w:noProof/>
            <w:webHidden/>
          </w:rPr>
          <w:fldChar w:fldCharType="end"/>
        </w:r>
      </w:hyperlink>
    </w:p>
    <w:p w:rsidR="00FB1355" w:rsidRDefault="00A37C2F">
      <w:pPr>
        <w:pStyle w:val="TOC1"/>
        <w:tabs>
          <w:tab w:val="right" w:pos="9628"/>
        </w:tabs>
        <w:rPr>
          <w:noProof/>
          <w:lang w:val="en-AU" w:eastAsia="en-AU"/>
        </w:rPr>
      </w:pPr>
      <w:hyperlink w:anchor="_Toc511761889" w:history="1">
        <w:r w:rsidR="00FB1355" w:rsidRPr="009D0191">
          <w:rPr>
            <w:rStyle w:val="Hyperlink"/>
            <w:noProof/>
          </w:rPr>
          <w:t>PART 2 - EXPLANATION OF PROVISIONS</w:t>
        </w:r>
        <w:r w:rsidR="00FB1355">
          <w:rPr>
            <w:noProof/>
            <w:webHidden/>
          </w:rPr>
          <w:tab/>
        </w:r>
        <w:r w:rsidR="00FB1355">
          <w:rPr>
            <w:noProof/>
            <w:webHidden/>
          </w:rPr>
          <w:fldChar w:fldCharType="begin"/>
        </w:r>
        <w:r w:rsidR="00FB1355">
          <w:rPr>
            <w:noProof/>
            <w:webHidden/>
          </w:rPr>
          <w:instrText xml:space="preserve"> PAGEREF _Toc511761889 \h </w:instrText>
        </w:r>
        <w:r w:rsidR="00FB1355">
          <w:rPr>
            <w:noProof/>
            <w:webHidden/>
          </w:rPr>
        </w:r>
        <w:r w:rsidR="00FB1355">
          <w:rPr>
            <w:noProof/>
            <w:webHidden/>
          </w:rPr>
          <w:fldChar w:fldCharType="separate"/>
        </w:r>
        <w:r w:rsidR="001C5954">
          <w:rPr>
            <w:noProof/>
            <w:webHidden/>
          </w:rPr>
          <w:t>3</w:t>
        </w:r>
        <w:r w:rsidR="00FB1355">
          <w:rPr>
            <w:noProof/>
            <w:webHidden/>
          </w:rPr>
          <w:fldChar w:fldCharType="end"/>
        </w:r>
      </w:hyperlink>
    </w:p>
    <w:p w:rsidR="00FB1355" w:rsidRDefault="00A37C2F">
      <w:pPr>
        <w:pStyle w:val="TOC1"/>
        <w:tabs>
          <w:tab w:val="right" w:pos="9628"/>
        </w:tabs>
        <w:rPr>
          <w:noProof/>
          <w:lang w:val="en-AU" w:eastAsia="en-AU"/>
        </w:rPr>
      </w:pPr>
      <w:hyperlink w:anchor="_Toc511761890" w:history="1">
        <w:r w:rsidR="00FB1355" w:rsidRPr="009D0191">
          <w:rPr>
            <w:rStyle w:val="Hyperlink"/>
            <w:noProof/>
          </w:rPr>
          <w:t>PART 3 – JUSTIFICATION</w:t>
        </w:r>
        <w:r w:rsidR="00FB1355">
          <w:rPr>
            <w:noProof/>
            <w:webHidden/>
          </w:rPr>
          <w:tab/>
        </w:r>
        <w:r w:rsidR="00FB1355">
          <w:rPr>
            <w:noProof/>
            <w:webHidden/>
          </w:rPr>
          <w:fldChar w:fldCharType="begin"/>
        </w:r>
        <w:r w:rsidR="00FB1355">
          <w:rPr>
            <w:noProof/>
            <w:webHidden/>
          </w:rPr>
          <w:instrText xml:space="preserve"> PAGEREF _Toc511761890 \h </w:instrText>
        </w:r>
        <w:r w:rsidR="00FB1355">
          <w:rPr>
            <w:noProof/>
            <w:webHidden/>
          </w:rPr>
        </w:r>
        <w:r w:rsidR="00FB1355">
          <w:rPr>
            <w:noProof/>
            <w:webHidden/>
          </w:rPr>
          <w:fldChar w:fldCharType="separate"/>
        </w:r>
        <w:r w:rsidR="001C5954">
          <w:rPr>
            <w:noProof/>
            <w:webHidden/>
          </w:rPr>
          <w:t>3</w:t>
        </w:r>
        <w:r w:rsidR="00FB1355">
          <w:rPr>
            <w:noProof/>
            <w:webHidden/>
          </w:rPr>
          <w:fldChar w:fldCharType="end"/>
        </w:r>
      </w:hyperlink>
    </w:p>
    <w:p w:rsidR="00FB1355" w:rsidRDefault="00A37C2F">
      <w:pPr>
        <w:pStyle w:val="TOC2"/>
        <w:tabs>
          <w:tab w:val="right" w:pos="9628"/>
        </w:tabs>
        <w:rPr>
          <w:noProof/>
          <w:lang w:val="en-AU" w:eastAsia="en-AU"/>
        </w:rPr>
      </w:pPr>
      <w:hyperlink w:anchor="_Toc511761891" w:history="1">
        <w:r w:rsidR="00FB1355" w:rsidRPr="009D0191">
          <w:rPr>
            <w:rStyle w:val="Hyperlink"/>
            <w:i/>
            <w:noProof/>
          </w:rPr>
          <w:t>Section A – Need for the Planning Proposal</w:t>
        </w:r>
        <w:r w:rsidR="00FB1355">
          <w:rPr>
            <w:noProof/>
            <w:webHidden/>
          </w:rPr>
          <w:tab/>
        </w:r>
        <w:r w:rsidR="00FB1355">
          <w:rPr>
            <w:noProof/>
            <w:webHidden/>
          </w:rPr>
          <w:fldChar w:fldCharType="begin"/>
        </w:r>
        <w:r w:rsidR="00FB1355">
          <w:rPr>
            <w:noProof/>
            <w:webHidden/>
          </w:rPr>
          <w:instrText xml:space="preserve"> PAGEREF _Toc511761891 \h </w:instrText>
        </w:r>
        <w:r w:rsidR="00FB1355">
          <w:rPr>
            <w:noProof/>
            <w:webHidden/>
          </w:rPr>
        </w:r>
        <w:r w:rsidR="00FB1355">
          <w:rPr>
            <w:noProof/>
            <w:webHidden/>
          </w:rPr>
          <w:fldChar w:fldCharType="separate"/>
        </w:r>
        <w:r w:rsidR="001C5954">
          <w:rPr>
            <w:noProof/>
            <w:webHidden/>
          </w:rPr>
          <w:t>3</w:t>
        </w:r>
        <w:r w:rsidR="00FB1355">
          <w:rPr>
            <w:noProof/>
            <w:webHidden/>
          </w:rPr>
          <w:fldChar w:fldCharType="end"/>
        </w:r>
      </w:hyperlink>
    </w:p>
    <w:p w:rsidR="00FB1355" w:rsidRDefault="00A37C2F">
      <w:pPr>
        <w:pStyle w:val="TOC2"/>
        <w:tabs>
          <w:tab w:val="right" w:pos="9628"/>
        </w:tabs>
        <w:rPr>
          <w:noProof/>
          <w:lang w:val="en-AU" w:eastAsia="en-AU"/>
        </w:rPr>
      </w:pPr>
      <w:hyperlink w:anchor="_Toc511761892" w:history="1">
        <w:r w:rsidR="00FB1355" w:rsidRPr="009D0191">
          <w:rPr>
            <w:rStyle w:val="Hyperlink"/>
            <w:i/>
            <w:noProof/>
          </w:rPr>
          <w:t>Section B – Relationship to strategic planning framework</w:t>
        </w:r>
        <w:r w:rsidR="00FB1355">
          <w:rPr>
            <w:noProof/>
            <w:webHidden/>
          </w:rPr>
          <w:tab/>
        </w:r>
        <w:r w:rsidR="00FB1355">
          <w:rPr>
            <w:noProof/>
            <w:webHidden/>
          </w:rPr>
          <w:fldChar w:fldCharType="begin"/>
        </w:r>
        <w:r w:rsidR="00FB1355">
          <w:rPr>
            <w:noProof/>
            <w:webHidden/>
          </w:rPr>
          <w:instrText xml:space="preserve"> PAGEREF _Toc511761892 \h </w:instrText>
        </w:r>
        <w:r w:rsidR="00FB1355">
          <w:rPr>
            <w:noProof/>
            <w:webHidden/>
          </w:rPr>
        </w:r>
        <w:r w:rsidR="00FB1355">
          <w:rPr>
            <w:noProof/>
            <w:webHidden/>
          </w:rPr>
          <w:fldChar w:fldCharType="separate"/>
        </w:r>
        <w:r w:rsidR="001C5954">
          <w:rPr>
            <w:noProof/>
            <w:webHidden/>
          </w:rPr>
          <w:t>4</w:t>
        </w:r>
        <w:r w:rsidR="00FB1355">
          <w:rPr>
            <w:noProof/>
            <w:webHidden/>
          </w:rPr>
          <w:fldChar w:fldCharType="end"/>
        </w:r>
      </w:hyperlink>
    </w:p>
    <w:p w:rsidR="00FB1355" w:rsidRDefault="00A37C2F">
      <w:pPr>
        <w:pStyle w:val="TOC2"/>
        <w:tabs>
          <w:tab w:val="right" w:pos="9628"/>
        </w:tabs>
        <w:rPr>
          <w:noProof/>
          <w:lang w:val="en-AU" w:eastAsia="en-AU"/>
        </w:rPr>
      </w:pPr>
      <w:hyperlink w:anchor="_Toc511761893" w:history="1">
        <w:r w:rsidR="00FB1355" w:rsidRPr="009D0191">
          <w:rPr>
            <w:rStyle w:val="Hyperlink"/>
            <w:i/>
            <w:noProof/>
          </w:rPr>
          <w:t>Section C – Environmental, Social and Economic Impacts</w:t>
        </w:r>
        <w:r w:rsidR="00FB1355">
          <w:rPr>
            <w:noProof/>
            <w:webHidden/>
          </w:rPr>
          <w:tab/>
        </w:r>
        <w:r w:rsidR="00FB1355">
          <w:rPr>
            <w:noProof/>
            <w:webHidden/>
          </w:rPr>
          <w:fldChar w:fldCharType="begin"/>
        </w:r>
        <w:r w:rsidR="00FB1355">
          <w:rPr>
            <w:noProof/>
            <w:webHidden/>
          </w:rPr>
          <w:instrText xml:space="preserve"> PAGEREF _Toc511761893 \h </w:instrText>
        </w:r>
        <w:r w:rsidR="00FB1355">
          <w:rPr>
            <w:noProof/>
            <w:webHidden/>
          </w:rPr>
        </w:r>
        <w:r w:rsidR="00FB1355">
          <w:rPr>
            <w:noProof/>
            <w:webHidden/>
          </w:rPr>
          <w:fldChar w:fldCharType="separate"/>
        </w:r>
        <w:r w:rsidR="001C5954">
          <w:rPr>
            <w:noProof/>
            <w:webHidden/>
          </w:rPr>
          <w:t>5</w:t>
        </w:r>
        <w:r w:rsidR="00FB1355">
          <w:rPr>
            <w:noProof/>
            <w:webHidden/>
          </w:rPr>
          <w:fldChar w:fldCharType="end"/>
        </w:r>
      </w:hyperlink>
    </w:p>
    <w:p w:rsidR="00FB1355" w:rsidRDefault="00A37C2F">
      <w:pPr>
        <w:pStyle w:val="TOC2"/>
        <w:tabs>
          <w:tab w:val="right" w:pos="9628"/>
        </w:tabs>
        <w:rPr>
          <w:noProof/>
          <w:lang w:val="en-AU" w:eastAsia="en-AU"/>
        </w:rPr>
      </w:pPr>
      <w:hyperlink w:anchor="_Toc511761894" w:history="1">
        <w:r w:rsidR="00FB1355" w:rsidRPr="009D0191">
          <w:rPr>
            <w:rStyle w:val="Hyperlink"/>
            <w:i/>
            <w:noProof/>
          </w:rPr>
          <w:t>Section D – State and Commonwealth interests</w:t>
        </w:r>
        <w:r w:rsidR="00FB1355">
          <w:rPr>
            <w:noProof/>
            <w:webHidden/>
          </w:rPr>
          <w:tab/>
        </w:r>
        <w:r w:rsidR="00FB1355">
          <w:rPr>
            <w:noProof/>
            <w:webHidden/>
          </w:rPr>
          <w:fldChar w:fldCharType="begin"/>
        </w:r>
        <w:r w:rsidR="00FB1355">
          <w:rPr>
            <w:noProof/>
            <w:webHidden/>
          </w:rPr>
          <w:instrText xml:space="preserve"> PAGEREF _Toc511761894 \h </w:instrText>
        </w:r>
        <w:r w:rsidR="00FB1355">
          <w:rPr>
            <w:noProof/>
            <w:webHidden/>
          </w:rPr>
        </w:r>
        <w:r w:rsidR="00FB1355">
          <w:rPr>
            <w:noProof/>
            <w:webHidden/>
          </w:rPr>
          <w:fldChar w:fldCharType="separate"/>
        </w:r>
        <w:r w:rsidR="001C5954">
          <w:rPr>
            <w:noProof/>
            <w:webHidden/>
          </w:rPr>
          <w:t>6</w:t>
        </w:r>
        <w:r w:rsidR="00FB1355">
          <w:rPr>
            <w:noProof/>
            <w:webHidden/>
          </w:rPr>
          <w:fldChar w:fldCharType="end"/>
        </w:r>
      </w:hyperlink>
    </w:p>
    <w:p w:rsidR="00FB1355" w:rsidRDefault="00A37C2F">
      <w:pPr>
        <w:pStyle w:val="TOC1"/>
        <w:tabs>
          <w:tab w:val="right" w:pos="9628"/>
        </w:tabs>
        <w:rPr>
          <w:noProof/>
          <w:lang w:val="en-AU" w:eastAsia="en-AU"/>
        </w:rPr>
      </w:pPr>
      <w:hyperlink w:anchor="_Toc511761895" w:history="1">
        <w:r w:rsidR="00FB1355" w:rsidRPr="009D0191">
          <w:rPr>
            <w:rStyle w:val="Hyperlink"/>
            <w:noProof/>
          </w:rPr>
          <w:t>PART 4 -MAPPING</w:t>
        </w:r>
        <w:r w:rsidR="00FB1355">
          <w:rPr>
            <w:noProof/>
            <w:webHidden/>
          </w:rPr>
          <w:tab/>
        </w:r>
        <w:r w:rsidR="00FB1355">
          <w:rPr>
            <w:noProof/>
            <w:webHidden/>
          </w:rPr>
          <w:fldChar w:fldCharType="begin"/>
        </w:r>
        <w:r w:rsidR="00FB1355">
          <w:rPr>
            <w:noProof/>
            <w:webHidden/>
          </w:rPr>
          <w:instrText xml:space="preserve"> PAGEREF _Toc511761895 \h </w:instrText>
        </w:r>
        <w:r w:rsidR="00FB1355">
          <w:rPr>
            <w:noProof/>
            <w:webHidden/>
          </w:rPr>
        </w:r>
        <w:r w:rsidR="00FB1355">
          <w:rPr>
            <w:noProof/>
            <w:webHidden/>
          </w:rPr>
          <w:fldChar w:fldCharType="separate"/>
        </w:r>
        <w:r w:rsidR="001C5954">
          <w:rPr>
            <w:noProof/>
            <w:webHidden/>
          </w:rPr>
          <w:t>6</w:t>
        </w:r>
        <w:r w:rsidR="00FB1355">
          <w:rPr>
            <w:noProof/>
            <w:webHidden/>
          </w:rPr>
          <w:fldChar w:fldCharType="end"/>
        </w:r>
      </w:hyperlink>
    </w:p>
    <w:p w:rsidR="00FB1355" w:rsidRDefault="00A37C2F">
      <w:pPr>
        <w:pStyle w:val="TOC1"/>
        <w:tabs>
          <w:tab w:val="right" w:pos="9628"/>
        </w:tabs>
        <w:rPr>
          <w:noProof/>
          <w:lang w:val="en-AU" w:eastAsia="en-AU"/>
        </w:rPr>
      </w:pPr>
      <w:hyperlink w:anchor="_Toc511761896" w:history="1">
        <w:r w:rsidR="00FB1355" w:rsidRPr="009D0191">
          <w:rPr>
            <w:rStyle w:val="Hyperlink"/>
            <w:noProof/>
          </w:rPr>
          <w:t>PART 5 – COMMUNITY CONSULTATION</w:t>
        </w:r>
        <w:r w:rsidR="00FB1355">
          <w:rPr>
            <w:noProof/>
            <w:webHidden/>
          </w:rPr>
          <w:tab/>
        </w:r>
        <w:r w:rsidR="00FB1355">
          <w:rPr>
            <w:noProof/>
            <w:webHidden/>
          </w:rPr>
          <w:fldChar w:fldCharType="begin"/>
        </w:r>
        <w:r w:rsidR="00FB1355">
          <w:rPr>
            <w:noProof/>
            <w:webHidden/>
          </w:rPr>
          <w:instrText xml:space="preserve"> PAGEREF _Toc511761896 \h </w:instrText>
        </w:r>
        <w:r w:rsidR="00FB1355">
          <w:rPr>
            <w:noProof/>
            <w:webHidden/>
          </w:rPr>
        </w:r>
        <w:r w:rsidR="00FB1355">
          <w:rPr>
            <w:noProof/>
            <w:webHidden/>
          </w:rPr>
          <w:fldChar w:fldCharType="separate"/>
        </w:r>
        <w:r w:rsidR="001C5954">
          <w:rPr>
            <w:noProof/>
            <w:webHidden/>
          </w:rPr>
          <w:t>6</w:t>
        </w:r>
        <w:r w:rsidR="00FB1355">
          <w:rPr>
            <w:noProof/>
            <w:webHidden/>
          </w:rPr>
          <w:fldChar w:fldCharType="end"/>
        </w:r>
      </w:hyperlink>
    </w:p>
    <w:p w:rsidR="00FB1355" w:rsidRDefault="00A37C2F">
      <w:pPr>
        <w:pStyle w:val="TOC1"/>
        <w:tabs>
          <w:tab w:val="right" w:pos="9628"/>
        </w:tabs>
        <w:rPr>
          <w:noProof/>
          <w:lang w:val="en-AU" w:eastAsia="en-AU"/>
        </w:rPr>
      </w:pPr>
      <w:hyperlink w:anchor="_Toc511761897" w:history="1">
        <w:r w:rsidR="00FB1355" w:rsidRPr="009D0191">
          <w:rPr>
            <w:rStyle w:val="Hyperlink"/>
            <w:noProof/>
          </w:rPr>
          <w:t>PART 6 – PROJECT TIMELINE</w:t>
        </w:r>
        <w:r w:rsidR="00FB1355">
          <w:rPr>
            <w:noProof/>
            <w:webHidden/>
          </w:rPr>
          <w:tab/>
        </w:r>
        <w:r w:rsidR="00FB1355">
          <w:rPr>
            <w:noProof/>
            <w:webHidden/>
          </w:rPr>
          <w:fldChar w:fldCharType="begin"/>
        </w:r>
        <w:r w:rsidR="00FB1355">
          <w:rPr>
            <w:noProof/>
            <w:webHidden/>
          </w:rPr>
          <w:instrText xml:space="preserve"> PAGEREF _Toc511761897 \h </w:instrText>
        </w:r>
        <w:r w:rsidR="00FB1355">
          <w:rPr>
            <w:noProof/>
            <w:webHidden/>
          </w:rPr>
        </w:r>
        <w:r w:rsidR="00FB1355">
          <w:rPr>
            <w:noProof/>
            <w:webHidden/>
          </w:rPr>
          <w:fldChar w:fldCharType="separate"/>
        </w:r>
        <w:r w:rsidR="001C5954">
          <w:rPr>
            <w:noProof/>
            <w:webHidden/>
          </w:rPr>
          <w:t>7</w:t>
        </w:r>
        <w:r w:rsidR="00FB1355">
          <w:rPr>
            <w:noProof/>
            <w:webHidden/>
          </w:rPr>
          <w:fldChar w:fldCharType="end"/>
        </w:r>
      </w:hyperlink>
    </w:p>
    <w:p w:rsidR="00FB1355" w:rsidRDefault="00A37C2F">
      <w:pPr>
        <w:pStyle w:val="TOC1"/>
        <w:tabs>
          <w:tab w:val="right" w:pos="9628"/>
        </w:tabs>
        <w:rPr>
          <w:noProof/>
          <w:lang w:val="en-AU" w:eastAsia="en-AU"/>
        </w:rPr>
      </w:pPr>
      <w:hyperlink w:anchor="_Toc511761898" w:history="1">
        <w:r w:rsidR="00FB1355" w:rsidRPr="009D0191">
          <w:rPr>
            <w:rStyle w:val="Hyperlink"/>
            <w:noProof/>
          </w:rPr>
          <w:t>ATTACHMENT 1: LOCATION OF LOT 30 IN DEPOSITED PLAN 793510</w:t>
        </w:r>
        <w:r w:rsidR="00FB1355">
          <w:rPr>
            <w:noProof/>
            <w:webHidden/>
          </w:rPr>
          <w:tab/>
        </w:r>
        <w:r w:rsidR="00FB1355">
          <w:rPr>
            <w:noProof/>
            <w:webHidden/>
          </w:rPr>
          <w:fldChar w:fldCharType="begin"/>
        </w:r>
        <w:r w:rsidR="00FB1355">
          <w:rPr>
            <w:noProof/>
            <w:webHidden/>
          </w:rPr>
          <w:instrText xml:space="preserve"> PAGEREF _Toc511761898 \h </w:instrText>
        </w:r>
        <w:r w:rsidR="00FB1355">
          <w:rPr>
            <w:noProof/>
            <w:webHidden/>
          </w:rPr>
        </w:r>
        <w:r w:rsidR="00FB1355">
          <w:rPr>
            <w:noProof/>
            <w:webHidden/>
          </w:rPr>
          <w:fldChar w:fldCharType="separate"/>
        </w:r>
        <w:r w:rsidR="001C5954">
          <w:rPr>
            <w:noProof/>
            <w:webHidden/>
          </w:rPr>
          <w:t>8</w:t>
        </w:r>
        <w:r w:rsidR="00FB1355">
          <w:rPr>
            <w:noProof/>
            <w:webHidden/>
          </w:rPr>
          <w:fldChar w:fldCharType="end"/>
        </w:r>
      </w:hyperlink>
    </w:p>
    <w:p w:rsidR="00FB1355" w:rsidRDefault="00A37C2F">
      <w:pPr>
        <w:pStyle w:val="TOC1"/>
        <w:tabs>
          <w:tab w:val="right" w:pos="9628"/>
        </w:tabs>
        <w:rPr>
          <w:noProof/>
          <w:lang w:val="en-AU" w:eastAsia="en-AU"/>
        </w:rPr>
      </w:pPr>
      <w:hyperlink w:anchor="_Toc511761899" w:history="1">
        <w:r w:rsidR="00FB1355" w:rsidRPr="009D0191">
          <w:rPr>
            <w:rStyle w:val="Hyperlink"/>
            <w:noProof/>
          </w:rPr>
          <w:t>ATTACHMENT 2: LOCATION OF LOT 14 IN DEPOSITED PLAN 787477</w:t>
        </w:r>
        <w:r w:rsidR="00FB1355">
          <w:rPr>
            <w:noProof/>
            <w:webHidden/>
          </w:rPr>
          <w:tab/>
        </w:r>
        <w:r w:rsidR="00FB1355">
          <w:rPr>
            <w:noProof/>
            <w:webHidden/>
          </w:rPr>
          <w:fldChar w:fldCharType="begin"/>
        </w:r>
        <w:r w:rsidR="00FB1355">
          <w:rPr>
            <w:noProof/>
            <w:webHidden/>
          </w:rPr>
          <w:instrText xml:space="preserve"> PAGEREF _Toc511761899 \h </w:instrText>
        </w:r>
        <w:r w:rsidR="00FB1355">
          <w:rPr>
            <w:noProof/>
            <w:webHidden/>
          </w:rPr>
        </w:r>
        <w:r w:rsidR="00FB1355">
          <w:rPr>
            <w:noProof/>
            <w:webHidden/>
          </w:rPr>
          <w:fldChar w:fldCharType="separate"/>
        </w:r>
        <w:r w:rsidR="001C5954">
          <w:rPr>
            <w:noProof/>
            <w:webHidden/>
          </w:rPr>
          <w:t>9</w:t>
        </w:r>
        <w:r w:rsidR="00FB1355">
          <w:rPr>
            <w:noProof/>
            <w:webHidden/>
          </w:rPr>
          <w:fldChar w:fldCharType="end"/>
        </w:r>
      </w:hyperlink>
    </w:p>
    <w:p w:rsidR="00FB1355" w:rsidRDefault="00A37C2F">
      <w:pPr>
        <w:pStyle w:val="TOC1"/>
        <w:tabs>
          <w:tab w:val="right" w:pos="9628"/>
        </w:tabs>
        <w:rPr>
          <w:noProof/>
          <w:lang w:val="en-AU" w:eastAsia="en-AU"/>
        </w:rPr>
      </w:pPr>
      <w:hyperlink w:anchor="_Toc511761900" w:history="1">
        <w:r w:rsidR="00FB1355" w:rsidRPr="009D0191">
          <w:rPr>
            <w:rStyle w:val="Hyperlink"/>
            <w:noProof/>
          </w:rPr>
          <w:t>ATTACHMENT 3: ANALYSIS OF NET COMMUNITY BENEFIT CRITERIA</w:t>
        </w:r>
        <w:r w:rsidR="00FB1355">
          <w:rPr>
            <w:noProof/>
            <w:webHidden/>
          </w:rPr>
          <w:tab/>
        </w:r>
        <w:r w:rsidR="00FB1355">
          <w:rPr>
            <w:noProof/>
            <w:webHidden/>
          </w:rPr>
          <w:fldChar w:fldCharType="begin"/>
        </w:r>
        <w:r w:rsidR="00FB1355">
          <w:rPr>
            <w:noProof/>
            <w:webHidden/>
          </w:rPr>
          <w:instrText xml:space="preserve"> PAGEREF _Toc511761900 \h </w:instrText>
        </w:r>
        <w:r w:rsidR="00FB1355">
          <w:rPr>
            <w:noProof/>
            <w:webHidden/>
          </w:rPr>
        </w:r>
        <w:r w:rsidR="00FB1355">
          <w:rPr>
            <w:noProof/>
            <w:webHidden/>
          </w:rPr>
          <w:fldChar w:fldCharType="separate"/>
        </w:r>
        <w:r w:rsidR="001C5954">
          <w:rPr>
            <w:noProof/>
            <w:webHidden/>
          </w:rPr>
          <w:t>10</w:t>
        </w:r>
        <w:r w:rsidR="00FB1355">
          <w:rPr>
            <w:noProof/>
            <w:webHidden/>
          </w:rPr>
          <w:fldChar w:fldCharType="end"/>
        </w:r>
      </w:hyperlink>
    </w:p>
    <w:p w:rsidR="00FB1355" w:rsidRDefault="00A37C2F">
      <w:pPr>
        <w:pStyle w:val="TOC1"/>
        <w:tabs>
          <w:tab w:val="right" w:pos="9628"/>
        </w:tabs>
        <w:rPr>
          <w:noProof/>
          <w:lang w:val="en-AU" w:eastAsia="en-AU"/>
        </w:rPr>
      </w:pPr>
      <w:hyperlink w:anchor="_Toc511761901" w:history="1">
        <w:r w:rsidR="00FB1355" w:rsidRPr="009D0191">
          <w:rPr>
            <w:rStyle w:val="Hyperlink"/>
            <w:noProof/>
          </w:rPr>
          <w:t>ATTACHMENT 4:  CONSIDERATION OF RELEVANT STATE ENVIRONMENTAL PLANNING POLICIES (SEPPs)</w:t>
        </w:r>
        <w:r w:rsidR="00FB1355">
          <w:rPr>
            <w:noProof/>
            <w:webHidden/>
          </w:rPr>
          <w:tab/>
        </w:r>
        <w:r w:rsidR="00FB1355">
          <w:rPr>
            <w:noProof/>
            <w:webHidden/>
          </w:rPr>
          <w:fldChar w:fldCharType="begin"/>
        </w:r>
        <w:r w:rsidR="00FB1355">
          <w:rPr>
            <w:noProof/>
            <w:webHidden/>
          </w:rPr>
          <w:instrText xml:space="preserve"> PAGEREF _Toc511761901 \h </w:instrText>
        </w:r>
        <w:r w:rsidR="00FB1355">
          <w:rPr>
            <w:noProof/>
            <w:webHidden/>
          </w:rPr>
        </w:r>
        <w:r w:rsidR="00FB1355">
          <w:rPr>
            <w:noProof/>
            <w:webHidden/>
          </w:rPr>
          <w:fldChar w:fldCharType="separate"/>
        </w:r>
        <w:r w:rsidR="001C5954">
          <w:rPr>
            <w:noProof/>
            <w:webHidden/>
          </w:rPr>
          <w:t>14</w:t>
        </w:r>
        <w:r w:rsidR="00FB1355">
          <w:rPr>
            <w:noProof/>
            <w:webHidden/>
          </w:rPr>
          <w:fldChar w:fldCharType="end"/>
        </w:r>
      </w:hyperlink>
    </w:p>
    <w:p w:rsidR="00FB1355" w:rsidRDefault="00A37C2F">
      <w:pPr>
        <w:pStyle w:val="TOC1"/>
        <w:tabs>
          <w:tab w:val="right" w:pos="9628"/>
        </w:tabs>
        <w:rPr>
          <w:noProof/>
          <w:lang w:val="en-AU" w:eastAsia="en-AU"/>
        </w:rPr>
      </w:pPr>
      <w:hyperlink w:anchor="_Toc511761902" w:history="1">
        <w:r w:rsidR="00FB1355" w:rsidRPr="009D0191">
          <w:rPr>
            <w:rStyle w:val="Hyperlink"/>
            <w:noProof/>
          </w:rPr>
          <w:t xml:space="preserve">ATTACHMENT </w:t>
        </w:r>
        <w:r>
          <w:rPr>
            <w:rStyle w:val="Hyperlink"/>
            <w:noProof/>
          </w:rPr>
          <w:t>5:  CONSIDERATION OF SECTION 9.1</w:t>
        </w:r>
        <w:bookmarkStart w:id="1" w:name="_GoBack"/>
        <w:bookmarkEnd w:id="1"/>
        <w:r w:rsidR="00FB1355" w:rsidRPr="009D0191">
          <w:rPr>
            <w:rStyle w:val="Hyperlink"/>
            <w:noProof/>
          </w:rPr>
          <w:t xml:space="preserve"> MINISTERIAL DIRECTIONS</w:t>
        </w:r>
        <w:r w:rsidR="00FB1355">
          <w:rPr>
            <w:noProof/>
            <w:webHidden/>
          </w:rPr>
          <w:tab/>
        </w:r>
        <w:r w:rsidR="00FB1355">
          <w:rPr>
            <w:noProof/>
            <w:webHidden/>
          </w:rPr>
          <w:fldChar w:fldCharType="begin"/>
        </w:r>
        <w:r w:rsidR="00FB1355">
          <w:rPr>
            <w:noProof/>
            <w:webHidden/>
          </w:rPr>
          <w:instrText xml:space="preserve"> PAGEREF _Toc511761902 \h </w:instrText>
        </w:r>
        <w:r w:rsidR="00FB1355">
          <w:rPr>
            <w:noProof/>
            <w:webHidden/>
          </w:rPr>
        </w:r>
        <w:r w:rsidR="00FB1355">
          <w:rPr>
            <w:noProof/>
            <w:webHidden/>
          </w:rPr>
          <w:fldChar w:fldCharType="separate"/>
        </w:r>
        <w:r w:rsidR="001C5954">
          <w:rPr>
            <w:noProof/>
            <w:webHidden/>
          </w:rPr>
          <w:t>16</w:t>
        </w:r>
        <w:r w:rsidR="00FB1355">
          <w:rPr>
            <w:noProof/>
            <w:webHidden/>
          </w:rPr>
          <w:fldChar w:fldCharType="end"/>
        </w:r>
      </w:hyperlink>
    </w:p>
    <w:p w:rsidR="003E5E24" w:rsidRDefault="00F55C5D" w:rsidP="00506828">
      <w:pPr>
        <w:pStyle w:val="Heading1"/>
      </w:pPr>
      <w:r w:rsidRPr="00F55C5D">
        <w:fldChar w:fldCharType="end"/>
      </w:r>
    </w:p>
    <w:p w:rsidR="00F55C5D" w:rsidRDefault="00F55C5D">
      <w:r>
        <w:br w:type="page"/>
      </w:r>
    </w:p>
    <w:p w:rsidR="00BD08FE" w:rsidRDefault="006E0504" w:rsidP="00445DFB">
      <w:pPr>
        <w:tabs>
          <w:tab w:val="left" w:pos="1276"/>
        </w:tabs>
        <w:spacing w:after="0"/>
        <w:jc w:val="center"/>
        <w:rPr>
          <w:b/>
          <w:sz w:val="28"/>
          <w:szCs w:val="28"/>
        </w:rPr>
      </w:pPr>
      <w:r>
        <w:rPr>
          <w:b/>
          <w:sz w:val="28"/>
          <w:szCs w:val="28"/>
        </w:rPr>
        <w:lastRenderedPageBreak/>
        <w:t>PL</w:t>
      </w:r>
      <w:r w:rsidR="00BD08FE" w:rsidRPr="00AF3CF4">
        <w:rPr>
          <w:b/>
          <w:sz w:val="28"/>
          <w:szCs w:val="28"/>
        </w:rPr>
        <w:t>ANNING PROPOSAL</w:t>
      </w:r>
    </w:p>
    <w:p w:rsidR="00AF3CF4" w:rsidRPr="00AF3CF4" w:rsidRDefault="00AF3CF4" w:rsidP="00445DFB">
      <w:pPr>
        <w:tabs>
          <w:tab w:val="left" w:pos="1276"/>
        </w:tabs>
        <w:spacing w:after="0" w:line="240" w:lineRule="auto"/>
        <w:jc w:val="center"/>
        <w:rPr>
          <w:b/>
          <w:sz w:val="28"/>
          <w:szCs w:val="28"/>
        </w:rPr>
      </w:pPr>
    </w:p>
    <w:p w:rsidR="00BD08FE" w:rsidRPr="00AF3CF4" w:rsidRDefault="001F3F19" w:rsidP="00445DFB">
      <w:pPr>
        <w:tabs>
          <w:tab w:val="left" w:pos="1276"/>
        </w:tabs>
        <w:spacing w:after="0" w:line="240" w:lineRule="auto"/>
        <w:jc w:val="center"/>
        <w:rPr>
          <w:b/>
          <w:sz w:val="24"/>
          <w:szCs w:val="24"/>
        </w:rPr>
      </w:pPr>
      <w:r>
        <w:rPr>
          <w:b/>
          <w:sz w:val="24"/>
          <w:szCs w:val="24"/>
        </w:rPr>
        <w:t>Uralla Local Environmental Plan 2012</w:t>
      </w:r>
      <w:r w:rsidR="00BD08FE" w:rsidRPr="00AF3CF4">
        <w:rPr>
          <w:b/>
          <w:sz w:val="24"/>
          <w:szCs w:val="24"/>
        </w:rPr>
        <w:t xml:space="preserve"> Amendment of Land Classification</w:t>
      </w:r>
    </w:p>
    <w:p w:rsidR="00BD08FE" w:rsidRPr="00AF3CF4" w:rsidRDefault="00BD08FE" w:rsidP="00445DFB">
      <w:pPr>
        <w:tabs>
          <w:tab w:val="left" w:pos="1276"/>
        </w:tabs>
        <w:spacing w:after="0" w:line="240" w:lineRule="auto"/>
        <w:jc w:val="both"/>
      </w:pPr>
    </w:p>
    <w:p w:rsidR="00BD08FE" w:rsidRPr="00506828" w:rsidRDefault="00D56B9E" w:rsidP="00506828">
      <w:pPr>
        <w:pStyle w:val="Heading1"/>
      </w:pPr>
      <w:bookmarkStart w:id="2" w:name="_Toc511761884"/>
      <w:r w:rsidRPr="00506828">
        <w:t>PART 1 - OBJECTIVES OR INTENDED OUTCOMES</w:t>
      </w:r>
      <w:bookmarkEnd w:id="2"/>
    </w:p>
    <w:p w:rsidR="00BD08FE" w:rsidRPr="00AF3CF4" w:rsidRDefault="00BD08FE" w:rsidP="00D56B9E">
      <w:pPr>
        <w:pStyle w:val="ListParagraph"/>
        <w:spacing w:after="0" w:line="240" w:lineRule="auto"/>
        <w:ind w:left="0"/>
        <w:jc w:val="both"/>
        <w:rPr>
          <w:b/>
        </w:rPr>
      </w:pPr>
    </w:p>
    <w:p w:rsidR="001F3F19" w:rsidRPr="001F3F19" w:rsidRDefault="001F3F19" w:rsidP="001F3F19">
      <w:pPr>
        <w:ind w:right="-514"/>
        <w:rPr>
          <w:rFonts w:cstheme="minorHAnsi"/>
        </w:rPr>
      </w:pPr>
      <w:r w:rsidRPr="001F3F19">
        <w:rPr>
          <w:rFonts w:cstheme="minorHAnsi"/>
        </w:rPr>
        <w:t>The Objectives of the Planning Proposal are:</w:t>
      </w:r>
    </w:p>
    <w:p w:rsidR="001F3F19" w:rsidRPr="001F3F19" w:rsidRDefault="001F3F19" w:rsidP="001F3F19">
      <w:pPr>
        <w:numPr>
          <w:ilvl w:val="0"/>
          <w:numId w:val="22"/>
        </w:numPr>
        <w:spacing w:after="0" w:line="240" w:lineRule="auto"/>
        <w:ind w:right="-514"/>
        <w:rPr>
          <w:rFonts w:cstheme="minorHAnsi"/>
        </w:rPr>
      </w:pPr>
      <w:r w:rsidRPr="001F3F19">
        <w:rPr>
          <w:rFonts w:cstheme="minorHAnsi"/>
        </w:rPr>
        <w:t xml:space="preserve">To reclassify land presently classified as </w:t>
      </w:r>
      <w:r w:rsidRPr="00D2405B">
        <w:rPr>
          <w:rFonts w:cstheme="minorHAnsi"/>
          <w:i/>
        </w:rPr>
        <w:t>community</w:t>
      </w:r>
      <w:r w:rsidRPr="001F3F19">
        <w:rPr>
          <w:rFonts w:cstheme="minorHAnsi"/>
        </w:rPr>
        <w:t xml:space="preserve"> to </w:t>
      </w:r>
      <w:r w:rsidRPr="00D2405B">
        <w:rPr>
          <w:rFonts w:cstheme="minorHAnsi"/>
          <w:i/>
        </w:rPr>
        <w:t>operational.</w:t>
      </w:r>
    </w:p>
    <w:p w:rsidR="001F3F19" w:rsidRPr="001F3F19" w:rsidRDefault="001F3F19" w:rsidP="001F3F19">
      <w:pPr>
        <w:numPr>
          <w:ilvl w:val="0"/>
          <w:numId w:val="22"/>
        </w:numPr>
        <w:spacing w:after="0" w:line="240" w:lineRule="auto"/>
        <w:ind w:right="-514"/>
        <w:rPr>
          <w:rFonts w:cstheme="minorHAnsi"/>
        </w:rPr>
      </w:pPr>
      <w:r w:rsidRPr="001F3F19">
        <w:rPr>
          <w:rFonts w:cstheme="minorHAnsi"/>
        </w:rPr>
        <w:t>To achieve better alignment between the current use and the land classification.</w:t>
      </w:r>
    </w:p>
    <w:p w:rsidR="00EC563A" w:rsidRDefault="00EC563A" w:rsidP="00D56B9E">
      <w:pPr>
        <w:pStyle w:val="ListParagraph"/>
        <w:spacing w:after="0" w:line="240" w:lineRule="auto"/>
        <w:ind w:left="0"/>
        <w:jc w:val="both"/>
      </w:pPr>
    </w:p>
    <w:p w:rsidR="00BD08FE" w:rsidRPr="002A6083" w:rsidRDefault="001F3F19" w:rsidP="00D56B9E">
      <w:pPr>
        <w:pStyle w:val="ListParagraph"/>
        <w:spacing w:after="0" w:line="240" w:lineRule="auto"/>
        <w:ind w:left="0"/>
        <w:jc w:val="both"/>
      </w:pPr>
      <w:r>
        <w:t>The intended outcome is to</w:t>
      </w:r>
      <w:r w:rsidR="00BD08FE" w:rsidRPr="00AF3CF4">
        <w:t xml:space="preserve"> amend the </w:t>
      </w:r>
      <w:r>
        <w:t>Uralla Local Environmental Plan 2012</w:t>
      </w:r>
      <w:r w:rsidR="00BD08FE" w:rsidRPr="00AF3CF4">
        <w:t xml:space="preserve"> (</w:t>
      </w:r>
      <w:r>
        <w:t>ULEP 2012</w:t>
      </w:r>
      <w:r w:rsidR="00BD08FE" w:rsidRPr="00AF3CF4">
        <w:t xml:space="preserve">) Schedule 4 – Classification and Reclassification of </w:t>
      </w:r>
      <w:r w:rsidR="00FB6FC0">
        <w:t>the land</w:t>
      </w:r>
      <w:r w:rsidR="0099130D">
        <w:rPr>
          <w:sz w:val="26"/>
          <w:szCs w:val="26"/>
        </w:rPr>
        <w:t xml:space="preserve"> </w:t>
      </w:r>
      <w:r w:rsidR="0099130D" w:rsidRPr="002A6083">
        <w:t>to achieve better alignment between the current use and the land classification.</w:t>
      </w:r>
    </w:p>
    <w:p w:rsidR="00BD08FE" w:rsidRDefault="00BD08FE" w:rsidP="005D6EC1">
      <w:pPr>
        <w:pStyle w:val="Heading2"/>
        <w:rPr>
          <w:rFonts w:asciiTheme="minorHAnsi" w:hAnsiTheme="minorHAnsi"/>
          <w:color w:val="auto"/>
          <w:sz w:val="22"/>
          <w:szCs w:val="22"/>
        </w:rPr>
      </w:pPr>
      <w:bookmarkStart w:id="3" w:name="_Toc511761885"/>
      <w:r w:rsidRPr="005D6EC1">
        <w:rPr>
          <w:rFonts w:asciiTheme="minorHAnsi" w:hAnsiTheme="minorHAnsi"/>
          <w:color w:val="auto"/>
          <w:sz w:val="22"/>
          <w:szCs w:val="22"/>
        </w:rPr>
        <w:t>Location</w:t>
      </w:r>
      <w:bookmarkEnd w:id="3"/>
    </w:p>
    <w:p w:rsidR="00D2405B" w:rsidRDefault="00540C57" w:rsidP="00D56B9E">
      <w:pPr>
        <w:pStyle w:val="ListParagraph"/>
        <w:spacing w:after="0" w:line="240" w:lineRule="auto"/>
        <w:ind w:left="0"/>
        <w:jc w:val="both"/>
      </w:pPr>
      <w:r>
        <w:br/>
      </w:r>
      <w:r w:rsidR="00BD08FE" w:rsidRPr="00AF3CF4">
        <w:t xml:space="preserve">The subject lands are identified as Lot </w:t>
      </w:r>
      <w:r w:rsidR="001F3F19">
        <w:t xml:space="preserve">30 </w:t>
      </w:r>
      <w:r w:rsidR="00BD08FE" w:rsidRPr="00AF3CF4">
        <w:t xml:space="preserve">in Deposited Plan </w:t>
      </w:r>
      <w:r w:rsidR="00D2405B">
        <w:t>793510 (</w:t>
      </w:r>
      <w:r w:rsidR="001E53BB">
        <w:t xml:space="preserve">Lot </w:t>
      </w:r>
      <w:r w:rsidR="00D2405B">
        <w:t>30</w:t>
      </w:r>
      <w:r w:rsidR="001E53BB">
        <w:t xml:space="preserve"> </w:t>
      </w:r>
      <w:r w:rsidR="00D2405B">
        <w:t>DP793510) Queen Street, Uralla and Lot 14 in Deposited Plan 787477 (</w:t>
      </w:r>
      <w:r w:rsidR="001E53BB">
        <w:t xml:space="preserve">Lot </w:t>
      </w:r>
      <w:r w:rsidR="00D2405B">
        <w:t>14</w:t>
      </w:r>
      <w:r w:rsidR="001E53BB">
        <w:t xml:space="preserve"> </w:t>
      </w:r>
      <w:r w:rsidR="00D2405B">
        <w:t xml:space="preserve">DP787477), </w:t>
      </w:r>
      <w:r w:rsidR="006D3B9C">
        <w:t>Rowan Avenue</w:t>
      </w:r>
      <w:r w:rsidR="00D2405B">
        <w:t>, Uralla</w:t>
      </w:r>
      <w:r w:rsidR="00BD08FE" w:rsidRPr="00AF3CF4">
        <w:t xml:space="preserve">. The land is owned by </w:t>
      </w:r>
      <w:r w:rsidR="00D2405B">
        <w:t>Uralla</w:t>
      </w:r>
      <w:r w:rsidR="001E3FA1">
        <w:t xml:space="preserve"> Shire </w:t>
      </w:r>
      <w:r w:rsidR="00D2405B">
        <w:t>Council.</w:t>
      </w:r>
    </w:p>
    <w:p w:rsidR="00D2405B" w:rsidRDefault="00D2405B" w:rsidP="00D56B9E">
      <w:pPr>
        <w:pStyle w:val="ListParagraph"/>
        <w:spacing w:after="0" w:line="240" w:lineRule="auto"/>
        <w:ind w:left="0"/>
        <w:jc w:val="both"/>
      </w:pPr>
    </w:p>
    <w:p w:rsidR="00D2405B" w:rsidRPr="00D2405B" w:rsidRDefault="00D2405B" w:rsidP="00D2405B">
      <w:pPr>
        <w:jc w:val="both"/>
      </w:pPr>
      <w:r w:rsidRPr="00D2405B">
        <w:t xml:space="preserve">The Uralla Caravan Park is located on </w:t>
      </w:r>
      <w:r w:rsidR="001E53BB">
        <w:t xml:space="preserve">Lot 30 DP793510 </w:t>
      </w:r>
      <w:r w:rsidRPr="00D2405B">
        <w:t xml:space="preserve">and adjacent Crown Land through Permissive Occupancy (AE88H47) which includes the unformed section of King St. </w:t>
      </w:r>
      <w:r w:rsidR="001E53BB">
        <w:t xml:space="preserve">It has an area of </w:t>
      </w:r>
      <w:r w:rsidR="00A10B92" w:rsidRPr="00A10B92">
        <w:t>3700m</w:t>
      </w:r>
      <w:r w:rsidR="00A10B92" w:rsidRPr="00A10B92">
        <w:rPr>
          <w:vertAlign w:val="superscript"/>
        </w:rPr>
        <w:t>2</w:t>
      </w:r>
      <w:r w:rsidR="001E53BB" w:rsidRPr="00A10B92">
        <w:t>.</w:t>
      </w:r>
      <w:r w:rsidRPr="00D2405B">
        <w:t xml:space="preserve"> </w:t>
      </w:r>
      <w:r w:rsidR="00FB6FC0" w:rsidRPr="00D2405B">
        <w:t xml:space="preserve">It is proposed to reclassify </w:t>
      </w:r>
      <w:r w:rsidR="00FB6FC0">
        <w:t>Lot 30 DP793510</w:t>
      </w:r>
      <w:r w:rsidR="00FB6FC0" w:rsidRPr="00D2405B">
        <w:t xml:space="preserve"> as </w:t>
      </w:r>
      <w:r w:rsidR="00FB6FC0" w:rsidRPr="00D2405B">
        <w:rPr>
          <w:i/>
        </w:rPr>
        <w:t>operational.</w:t>
      </w:r>
      <w:r w:rsidR="00FB6FC0">
        <w:t xml:space="preserve"> </w:t>
      </w:r>
      <w:r w:rsidR="001E53BB" w:rsidRPr="00AF3CF4">
        <w:t>Refer to Attachment 1 – Location Plan.</w:t>
      </w:r>
    </w:p>
    <w:p w:rsidR="001E53BB" w:rsidRPr="00D2405B" w:rsidRDefault="001E53BB" w:rsidP="001E53BB">
      <w:pPr>
        <w:jc w:val="both"/>
      </w:pPr>
      <w:r>
        <w:t xml:space="preserve">Lot 14 DP787477 is located on the western side of </w:t>
      </w:r>
      <w:r w:rsidR="006D3B9C">
        <w:t>Rowan Avenue</w:t>
      </w:r>
      <w:r>
        <w:t xml:space="preserve"> and is on the outskirts of Uralla </w:t>
      </w:r>
      <w:r w:rsidR="00434073">
        <w:t>on</w:t>
      </w:r>
      <w:r>
        <w:t xml:space="preserve"> the New England Highway leading to Tamworth.  To the north west is the Uralla Landfill. </w:t>
      </w:r>
      <w:r w:rsidR="006D3B9C">
        <w:t xml:space="preserve">It has an area of </w:t>
      </w:r>
      <w:r w:rsidR="00A10B92" w:rsidRPr="00A10B92">
        <w:t>4.83 ha</w:t>
      </w:r>
      <w:r w:rsidR="006D3B9C" w:rsidRPr="00A10B92">
        <w:t>.</w:t>
      </w:r>
      <w:r w:rsidR="006D3B9C" w:rsidRPr="00D2405B">
        <w:t xml:space="preserve"> </w:t>
      </w:r>
      <w:r w:rsidRPr="00AF3CF4">
        <w:t xml:space="preserve">Refer to Attachment </w:t>
      </w:r>
      <w:r>
        <w:t>2</w:t>
      </w:r>
      <w:r w:rsidRPr="00AF3CF4">
        <w:t xml:space="preserve"> – Location Plan.</w:t>
      </w:r>
    </w:p>
    <w:p w:rsidR="00AF3CF4" w:rsidRPr="005D6EC1" w:rsidRDefault="00AF3CF4" w:rsidP="005D6EC1">
      <w:pPr>
        <w:pStyle w:val="Heading2"/>
        <w:rPr>
          <w:rFonts w:asciiTheme="minorHAnsi" w:hAnsiTheme="minorHAnsi"/>
          <w:color w:val="auto"/>
          <w:sz w:val="22"/>
          <w:szCs w:val="22"/>
        </w:rPr>
      </w:pPr>
      <w:bookmarkStart w:id="4" w:name="_Toc511761886"/>
      <w:r w:rsidRPr="005D6EC1">
        <w:rPr>
          <w:rFonts w:asciiTheme="minorHAnsi" w:hAnsiTheme="minorHAnsi"/>
          <w:color w:val="auto"/>
          <w:sz w:val="22"/>
          <w:szCs w:val="22"/>
        </w:rPr>
        <w:t>Background</w:t>
      </w:r>
      <w:bookmarkEnd w:id="4"/>
    </w:p>
    <w:p w:rsidR="00EC563A" w:rsidRDefault="00EC563A" w:rsidP="00D56B9E">
      <w:pPr>
        <w:tabs>
          <w:tab w:val="left" w:pos="1134"/>
        </w:tabs>
        <w:spacing w:after="0" w:line="240" w:lineRule="auto"/>
        <w:jc w:val="both"/>
      </w:pPr>
    </w:p>
    <w:p w:rsidR="001E53BB" w:rsidRDefault="001E53BB" w:rsidP="001E53BB">
      <w:pPr>
        <w:jc w:val="both"/>
      </w:pPr>
      <w:r>
        <w:t xml:space="preserve">Lot 30 DP793510 </w:t>
      </w:r>
      <w:r w:rsidRPr="00D2405B">
        <w:t xml:space="preserve">was acquired by Council in 1990 through excision from the Crown land Reserve for Alma Park for operational purposes to allow for operation of the existing caravan park.  As such, the </w:t>
      </w:r>
      <w:r w:rsidRPr="00D2405B">
        <w:rPr>
          <w:i/>
        </w:rPr>
        <w:t>operational</w:t>
      </w:r>
      <w:r w:rsidRPr="00D2405B">
        <w:t xml:space="preserve"> classification is most appropriate for the land although it has defaulted to </w:t>
      </w:r>
      <w:r w:rsidRPr="00D2405B">
        <w:rPr>
          <w:i/>
        </w:rPr>
        <w:t>community</w:t>
      </w:r>
      <w:r w:rsidRPr="00D2405B">
        <w:t xml:space="preserve"> in the absence of any action to classify it in the appropriate manner.  </w:t>
      </w:r>
    </w:p>
    <w:p w:rsidR="00FB6FC0" w:rsidRDefault="00FB6FC0" w:rsidP="001E53BB">
      <w:pPr>
        <w:jc w:val="both"/>
      </w:pPr>
      <w:r>
        <w:t xml:space="preserve">In 2013 Council put forward the reclassification of Lot 30 DP793510 in a planning proposal. A public hearing was undertaken as per the provisions of Sections 56 and 57 of the </w:t>
      </w:r>
      <w:r w:rsidRPr="00FB6FC0">
        <w:rPr>
          <w:i/>
        </w:rPr>
        <w:t>Environmental Planning &amp; Assessment Act 1979</w:t>
      </w:r>
      <w:r>
        <w:rPr>
          <w:i/>
        </w:rPr>
        <w:t xml:space="preserve">, </w:t>
      </w:r>
      <w:r w:rsidRPr="00FB6FC0">
        <w:t>and</w:t>
      </w:r>
      <w:r w:rsidRPr="00FB6FC0">
        <w:rPr>
          <w:i/>
        </w:rPr>
        <w:t xml:space="preserve"> </w:t>
      </w:r>
      <w:r w:rsidRPr="00FB6FC0">
        <w:t xml:space="preserve">Section 29(1) and 47G of the </w:t>
      </w:r>
      <w:r w:rsidRPr="00FB6FC0">
        <w:rPr>
          <w:i/>
          <w:iCs/>
        </w:rPr>
        <w:t>Local Government Act 1993,</w:t>
      </w:r>
      <w:r w:rsidRPr="00FB6FC0">
        <w:t xml:space="preserve"> </w:t>
      </w:r>
      <w:r>
        <w:t>by Mr Gerry Moran on 16 October 2013.  His report (5 December 2013) concluded:</w:t>
      </w:r>
    </w:p>
    <w:p w:rsidR="00FB6FC0" w:rsidRPr="00FB6FC0" w:rsidRDefault="00FB6FC0" w:rsidP="00FB6FC0">
      <w:pPr>
        <w:ind w:left="567"/>
        <w:jc w:val="both"/>
        <w:rPr>
          <w:i/>
        </w:rPr>
      </w:pPr>
      <w:r w:rsidRPr="00FB6FC0">
        <w:rPr>
          <w:i/>
        </w:rPr>
        <w:t xml:space="preserve">Considering all the submissions made regarding the reclassification of this land, at the public hearing and the written submission received by Council during the exhibition period, and the relevance to the Local Environmental Plan process, I conclude there are no issues arising that would prevent Council reclassifying the abovementioned land as </w:t>
      </w:r>
      <w:r w:rsidRPr="00FB6FC0">
        <w:rPr>
          <w:i/>
          <w:iCs/>
        </w:rPr>
        <w:t xml:space="preserve">operational </w:t>
      </w:r>
      <w:r w:rsidRPr="00FB6FC0">
        <w:rPr>
          <w:i/>
        </w:rPr>
        <w:t>in the Local Environmental Plan.</w:t>
      </w:r>
    </w:p>
    <w:p w:rsidR="00434073" w:rsidRDefault="00434073">
      <w:r>
        <w:br w:type="page"/>
      </w:r>
    </w:p>
    <w:p w:rsidR="00FB6FC0" w:rsidRDefault="00FB6FC0" w:rsidP="00FB6FC0">
      <w:pPr>
        <w:jc w:val="both"/>
      </w:pPr>
      <w:r>
        <w:lastRenderedPageBreak/>
        <w:t>Further his report recommended:</w:t>
      </w:r>
      <w:r w:rsidR="009B5C9B">
        <w:t xml:space="preserve"> </w:t>
      </w:r>
    </w:p>
    <w:p w:rsidR="00FB6FC0" w:rsidRDefault="00FB6FC0" w:rsidP="001E53BB">
      <w:pPr>
        <w:jc w:val="both"/>
      </w:pPr>
    </w:p>
    <w:p w:rsidR="00FB6FC0" w:rsidRPr="00FB6FC0" w:rsidRDefault="00FB6FC0" w:rsidP="00FB6FC0">
      <w:pPr>
        <w:ind w:left="567"/>
        <w:jc w:val="both"/>
        <w:rPr>
          <w:i/>
        </w:rPr>
      </w:pPr>
      <w:r w:rsidRPr="00FB6FC0">
        <w:rPr>
          <w:i/>
        </w:rPr>
        <w:t xml:space="preserve">Council reclassify the land contained within this report as </w:t>
      </w:r>
      <w:r w:rsidRPr="00FB6FC0">
        <w:rPr>
          <w:i/>
          <w:iCs/>
        </w:rPr>
        <w:t xml:space="preserve">operational </w:t>
      </w:r>
      <w:r w:rsidRPr="00FB6FC0">
        <w:rPr>
          <w:i/>
        </w:rPr>
        <w:t>land subject to the section of Alma Park currently being used for the overflow of the Uralla Caravan Park reflect its use either by acquiring part of the park as free hold or by way of Permissive Occupancy.</w:t>
      </w:r>
    </w:p>
    <w:p w:rsidR="00FB6FC0" w:rsidRDefault="00D9627D" w:rsidP="001E53BB">
      <w:pPr>
        <w:jc w:val="both"/>
      </w:pPr>
      <w:r>
        <w:t xml:space="preserve">Council resolved at its Ordinary Meeting on 16 December 2013 to deviate from the original planning proposal by choosing not to alter the classification of the land, thus is remained as </w:t>
      </w:r>
      <w:r w:rsidRPr="00D9627D">
        <w:rPr>
          <w:i/>
        </w:rPr>
        <w:t xml:space="preserve">community </w:t>
      </w:r>
      <w:r>
        <w:t>land</w:t>
      </w:r>
      <w:r w:rsidR="00D03E83">
        <w:t>.</w:t>
      </w:r>
    </w:p>
    <w:p w:rsidR="00FC7E07" w:rsidRPr="00E477A6" w:rsidRDefault="006D3B9C" w:rsidP="00FC7E07">
      <w:pPr>
        <w:autoSpaceDE w:val="0"/>
        <w:autoSpaceDN w:val="0"/>
        <w:adjustRightInd w:val="0"/>
        <w:spacing w:after="0" w:line="240" w:lineRule="auto"/>
        <w:jc w:val="both"/>
        <w:rPr>
          <w:rFonts w:ascii="Calibri" w:hAnsi="Calibri" w:cs="Calibri"/>
        </w:rPr>
      </w:pPr>
      <w:r w:rsidRPr="006D3B9C">
        <w:rPr>
          <w:rFonts w:cstheme="minorHAnsi"/>
        </w:rPr>
        <w:t>Lot 14 DP787477</w:t>
      </w:r>
      <w:r w:rsidR="001E53BB" w:rsidRPr="006D3B9C">
        <w:rPr>
          <w:rFonts w:cstheme="minorHAnsi"/>
        </w:rPr>
        <w:t xml:space="preserve"> </w:t>
      </w:r>
      <w:r w:rsidR="001E53BB" w:rsidRPr="00D9627D">
        <w:rPr>
          <w:rFonts w:cstheme="minorHAnsi"/>
        </w:rPr>
        <w:t>was</w:t>
      </w:r>
      <w:r w:rsidR="001E53BB">
        <w:t xml:space="preserve"> </w:t>
      </w:r>
      <w:r w:rsidR="00D9627D">
        <w:t xml:space="preserve">purchased by Council on </w:t>
      </w:r>
      <w:r w:rsidR="00A655E1" w:rsidRPr="00A655E1">
        <w:t xml:space="preserve">30 June 2016 </w:t>
      </w:r>
      <w:r w:rsidR="00D9627D">
        <w:t>for the purpose of ensuring there is suitable land available to meet opportunistic industrial needs that arise in Uralla.</w:t>
      </w:r>
      <w:r w:rsidR="00FC7E07">
        <w:t xml:space="preserve"> </w:t>
      </w:r>
      <w:r w:rsidR="00FC7E07">
        <w:rPr>
          <w:rFonts w:ascii="Calibri" w:hAnsi="Calibri" w:cs="Calibri"/>
        </w:rPr>
        <w:t xml:space="preserve">The land is capable of being developed </w:t>
      </w:r>
      <w:r w:rsidR="00E477A6">
        <w:rPr>
          <w:rFonts w:ascii="Calibri" w:hAnsi="Calibri" w:cs="Calibri"/>
        </w:rPr>
        <w:t>with around 23 lots,</w:t>
      </w:r>
      <w:r w:rsidR="00FC7E07">
        <w:rPr>
          <w:rFonts w:ascii="Calibri" w:hAnsi="Calibri" w:cs="Calibri"/>
          <w:sz w:val="14"/>
          <w:szCs w:val="14"/>
        </w:rPr>
        <w:t xml:space="preserve"> </w:t>
      </w:r>
      <w:r w:rsidR="00FC7E07">
        <w:rPr>
          <w:rFonts w:ascii="Calibri" w:hAnsi="Calibri" w:cs="Calibri"/>
        </w:rPr>
        <w:t xml:space="preserve">depending on the subdivision model adopted. In this regard a number of </w:t>
      </w:r>
      <w:r w:rsidR="00FC7E07" w:rsidRPr="00E477A6">
        <w:rPr>
          <w:rFonts w:ascii="Calibri" w:hAnsi="Calibri" w:cs="Calibri"/>
        </w:rPr>
        <w:t xml:space="preserve">preliminary layout models have been drafted and are still being critically examined. </w:t>
      </w:r>
    </w:p>
    <w:p w:rsidR="00A10B92" w:rsidRPr="00E477A6" w:rsidRDefault="00A10B92" w:rsidP="00312CBD">
      <w:pPr>
        <w:autoSpaceDE w:val="0"/>
        <w:autoSpaceDN w:val="0"/>
        <w:adjustRightInd w:val="0"/>
        <w:spacing w:after="0" w:line="240" w:lineRule="auto"/>
        <w:jc w:val="both"/>
        <w:rPr>
          <w:rFonts w:ascii="Calibri" w:hAnsi="Calibri" w:cs="Calibri"/>
        </w:rPr>
      </w:pPr>
    </w:p>
    <w:p w:rsidR="00D03E83" w:rsidRPr="00E477A6" w:rsidRDefault="00312CBD" w:rsidP="00FC7E07">
      <w:pPr>
        <w:autoSpaceDE w:val="0"/>
        <w:autoSpaceDN w:val="0"/>
        <w:adjustRightInd w:val="0"/>
        <w:spacing w:after="0" w:line="240" w:lineRule="auto"/>
        <w:jc w:val="both"/>
        <w:rPr>
          <w:rFonts w:ascii="Calibri" w:hAnsi="Calibri" w:cs="Calibri"/>
        </w:rPr>
      </w:pPr>
      <w:r w:rsidRPr="00E477A6">
        <w:rPr>
          <w:rFonts w:ascii="Calibri" w:hAnsi="Calibri" w:cs="Calibri"/>
        </w:rPr>
        <w:t xml:space="preserve">At the end of 2017 the then lessee of the </w:t>
      </w:r>
      <w:r w:rsidR="00D03E83" w:rsidRPr="00E477A6">
        <w:rPr>
          <w:rFonts w:ascii="Calibri" w:hAnsi="Calibri" w:cs="Calibri"/>
        </w:rPr>
        <w:t xml:space="preserve">Uralla </w:t>
      </w:r>
      <w:r w:rsidRPr="00E477A6">
        <w:rPr>
          <w:rFonts w:ascii="Calibri" w:hAnsi="Calibri" w:cs="Calibri"/>
        </w:rPr>
        <w:t>Caravan Park advised that the property would be vacated on the 30 January 2018 and operations on the site would cease. Interim arrangements have been put in place to continue the operations of the caravan park utilising Council staff.</w:t>
      </w:r>
      <w:r w:rsidR="00D03E83" w:rsidRPr="00E477A6">
        <w:rPr>
          <w:rFonts w:ascii="Calibri" w:hAnsi="Calibri" w:cs="Calibri"/>
        </w:rPr>
        <w:t xml:space="preserve"> </w:t>
      </w:r>
      <w:r w:rsidR="00494F72" w:rsidRPr="00E477A6">
        <w:rPr>
          <w:rFonts w:ascii="Calibri" w:hAnsi="Calibri" w:cs="Calibri"/>
        </w:rPr>
        <w:t>Council has historically engaged a third party to operate the Council</w:t>
      </w:r>
      <w:r w:rsidR="00FC7E07" w:rsidRPr="00E477A6">
        <w:rPr>
          <w:rFonts w:ascii="Calibri" w:hAnsi="Calibri" w:cs="Calibri"/>
        </w:rPr>
        <w:t xml:space="preserve"> owned</w:t>
      </w:r>
      <w:r w:rsidR="00494F72" w:rsidRPr="00E477A6">
        <w:rPr>
          <w:rFonts w:ascii="Calibri" w:hAnsi="Calibri" w:cs="Calibri"/>
        </w:rPr>
        <w:t xml:space="preserve"> Caravan Park at Queen Street,</w:t>
      </w:r>
      <w:r w:rsidR="00FC7E07" w:rsidRPr="00E477A6">
        <w:rPr>
          <w:rFonts w:ascii="Calibri" w:hAnsi="Calibri" w:cs="Calibri"/>
        </w:rPr>
        <w:t xml:space="preserve"> </w:t>
      </w:r>
      <w:r w:rsidR="00494F72" w:rsidRPr="00E477A6">
        <w:rPr>
          <w:rFonts w:ascii="Calibri" w:hAnsi="Calibri" w:cs="Calibri"/>
        </w:rPr>
        <w:t xml:space="preserve">Uralla under a lease arrangement which has now ended. </w:t>
      </w:r>
    </w:p>
    <w:p w:rsidR="00D03E83" w:rsidRPr="00E477A6" w:rsidRDefault="00D03E83" w:rsidP="00FC7E07">
      <w:pPr>
        <w:autoSpaceDE w:val="0"/>
        <w:autoSpaceDN w:val="0"/>
        <w:adjustRightInd w:val="0"/>
        <w:spacing w:after="0" w:line="240" w:lineRule="auto"/>
        <w:jc w:val="both"/>
        <w:rPr>
          <w:rFonts w:ascii="Calibri" w:hAnsi="Calibri" w:cs="Calibri"/>
        </w:rPr>
      </w:pPr>
    </w:p>
    <w:p w:rsidR="00494F72" w:rsidRPr="00E477A6" w:rsidRDefault="00494F72" w:rsidP="00FC7E07">
      <w:pPr>
        <w:autoSpaceDE w:val="0"/>
        <w:autoSpaceDN w:val="0"/>
        <w:adjustRightInd w:val="0"/>
        <w:spacing w:after="0" w:line="240" w:lineRule="auto"/>
        <w:jc w:val="both"/>
        <w:rPr>
          <w:rFonts w:ascii="Calibri" w:hAnsi="Calibri" w:cs="Calibri"/>
        </w:rPr>
      </w:pPr>
      <w:r w:rsidRPr="00E477A6">
        <w:rPr>
          <w:rFonts w:ascii="Calibri" w:hAnsi="Calibri" w:cs="Calibri"/>
        </w:rPr>
        <w:t>The caravan park is located on lands owned by Council, and Crown Lands occupied under a Permissive Occupancy. The Permissive Occupancy has expired and NSW Department of Industry –</w:t>
      </w:r>
      <w:r w:rsidR="00FC7E07" w:rsidRPr="00E477A6">
        <w:rPr>
          <w:rFonts w:ascii="Calibri" w:hAnsi="Calibri" w:cs="Calibri"/>
        </w:rPr>
        <w:t xml:space="preserve"> </w:t>
      </w:r>
      <w:r w:rsidRPr="00E477A6">
        <w:rPr>
          <w:rFonts w:ascii="Calibri" w:hAnsi="Calibri" w:cs="Calibri"/>
        </w:rPr>
        <w:t>Land’s staff have more recently advised that they are preparing a licence in favour of Council over</w:t>
      </w:r>
      <w:r w:rsidR="00FC7E07" w:rsidRPr="00E477A6">
        <w:rPr>
          <w:rFonts w:ascii="Calibri" w:hAnsi="Calibri" w:cs="Calibri"/>
        </w:rPr>
        <w:t xml:space="preserve"> </w:t>
      </w:r>
      <w:r w:rsidRPr="00E477A6">
        <w:rPr>
          <w:rFonts w:ascii="Calibri" w:hAnsi="Calibri" w:cs="Calibri"/>
        </w:rPr>
        <w:t>the previous permissive occupancy area that will allow Council to operate, or lease, the area for the</w:t>
      </w:r>
      <w:r w:rsidR="00FC7E07" w:rsidRPr="00E477A6">
        <w:rPr>
          <w:rFonts w:ascii="Calibri" w:hAnsi="Calibri" w:cs="Calibri"/>
        </w:rPr>
        <w:t xml:space="preserve"> </w:t>
      </w:r>
      <w:r w:rsidRPr="00E477A6">
        <w:rPr>
          <w:rFonts w:ascii="Calibri" w:hAnsi="Calibri" w:cs="Calibri"/>
        </w:rPr>
        <w:t>purposes of a caravan park.</w:t>
      </w:r>
    </w:p>
    <w:p w:rsidR="00FC7E07" w:rsidRPr="00E477A6" w:rsidRDefault="00FC7E07" w:rsidP="00494F72">
      <w:pPr>
        <w:autoSpaceDE w:val="0"/>
        <w:autoSpaceDN w:val="0"/>
        <w:adjustRightInd w:val="0"/>
        <w:spacing w:after="0" w:line="240" w:lineRule="auto"/>
        <w:rPr>
          <w:rFonts w:ascii="Calibri" w:hAnsi="Calibri" w:cs="Calibri"/>
        </w:rPr>
      </w:pPr>
    </w:p>
    <w:p w:rsidR="00494F72" w:rsidRPr="00E477A6" w:rsidRDefault="00494F72" w:rsidP="00FC7E07">
      <w:pPr>
        <w:autoSpaceDE w:val="0"/>
        <w:autoSpaceDN w:val="0"/>
        <w:adjustRightInd w:val="0"/>
        <w:spacing w:after="0" w:line="240" w:lineRule="auto"/>
      </w:pPr>
      <w:r w:rsidRPr="00E477A6">
        <w:rPr>
          <w:rFonts w:ascii="Calibri" w:hAnsi="Calibri" w:cs="Calibri"/>
        </w:rPr>
        <w:t>Apart from the caretaker’s residence most of the sites and fixed infrastructure is located on the</w:t>
      </w:r>
      <w:r w:rsidR="00FC7E07" w:rsidRPr="00E477A6">
        <w:rPr>
          <w:rFonts w:ascii="Calibri" w:hAnsi="Calibri" w:cs="Calibri"/>
        </w:rPr>
        <w:t xml:space="preserve"> </w:t>
      </w:r>
      <w:r w:rsidRPr="00E477A6">
        <w:rPr>
          <w:rFonts w:ascii="Calibri" w:hAnsi="Calibri" w:cs="Calibri"/>
        </w:rPr>
        <w:t>Council owned site at Lot 30 DP 793510.</w:t>
      </w:r>
    </w:p>
    <w:p w:rsidR="00EC563A" w:rsidRPr="00E477A6" w:rsidRDefault="00EC563A" w:rsidP="005D6EC1">
      <w:pPr>
        <w:pStyle w:val="Heading2"/>
        <w:rPr>
          <w:rFonts w:asciiTheme="minorHAnsi" w:hAnsiTheme="minorHAnsi"/>
          <w:color w:val="auto"/>
          <w:sz w:val="22"/>
          <w:szCs w:val="22"/>
        </w:rPr>
      </w:pPr>
      <w:bookmarkStart w:id="5" w:name="_Toc511761888"/>
      <w:r w:rsidRPr="00E477A6">
        <w:rPr>
          <w:rFonts w:asciiTheme="minorHAnsi" w:hAnsiTheme="minorHAnsi"/>
          <w:color w:val="auto"/>
          <w:sz w:val="22"/>
          <w:szCs w:val="22"/>
        </w:rPr>
        <w:t>Summary</w:t>
      </w:r>
      <w:bookmarkEnd w:id="5"/>
    </w:p>
    <w:p w:rsidR="00EC563A" w:rsidRDefault="00EC563A" w:rsidP="00D56B9E">
      <w:pPr>
        <w:tabs>
          <w:tab w:val="left" w:pos="1134"/>
        </w:tabs>
        <w:spacing w:after="0" w:line="240" w:lineRule="auto"/>
        <w:jc w:val="both"/>
        <w:rPr>
          <w:b/>
        </w:rPr>
      </w:pPr>
    </w:p>
    <w:p w:rsidR="00EC563A" w:rsidRDefault="00EC563A" w:rsidP="00D56B9E">
      <w:pPr>
        <w:spacing w:after="0" w:line="240" w:lineRule="auto"/>
        <w:jc w:val="both"/>
      </w:pPr>
      <w:r>
        <w:t xml:space="preserve">The planning proposal represents an important amendment to the </w:t>
      </w:r>
      <w:r w:rsidR="001F3F19">
        <w:t>Uralla Local Environmental Plan 2012</w:t>
      </w:r>
      <w:r>
        <w:t xml:space="preserve"> to provide for </w:t>
      </w:r>
      <w:r w:rsidR="00E477A6">
        <w:t>land to be utilised</w:t>
      </w:r>
      <w:r>
        <w:t xml:space="preserve"> in future to respond to the needs of </w:t>
      </w:r>
      <w:r w:rsidR="001E53BB">
        <w:t>Uralla</w:t>
      </w:r>
      <w:r>
        <w:t xml:space="preserve"> residents and the wider community. </w:t>
      </w:r>
    </w:p>
    <w:p w:rsidR="00E45F09" w:rsidRDefault="00E45F09"/>
    <w:p w:rsidR="00E477A6" w:rsidRDefault="00E477A6">
      <w:pPr>
        <w:rPr>
          <w:rFonts w:ascii="Calibri" w:eastAsiaTheme="majorEastAsia" w:hAnsi="Calibri" w:cstheme="majorBidi"/>
          <w:b/>
          <w:bCs/>
          <w:color w:val="000000" w:themeColor="text1"/>
          <w:sz w:val="24"/>
          <w:szCs w:val="24"/>
        </w:rPr>
      </w:pPr>
      <w:bookmarkStart w:id="6" w:name="_Toc511761889"/>
      <w:r>
        <w:br w:type="page"/>
      </w:r>
    </w:p>
    <w:p w:rsidR="00EC563A" w:rsidRDefault="00D56B9E" w:rsidP="00506828">
      <w:pPr>
        <w:pStyle w:val="Heading1"/>
      </w:pPr>
      <w:r>
        <w:lastRenderedPageBreak/>
        <w:t>PART 2 - EXPLANATION OF PROVISIONS</w:t>
      </w:r>
      <w:bookmarkEnd w:id="6"/>
      <w:r>
        <w:t xml:space="preserve"> </w:t>
      </w:r>
    </w:p>
    <w:p w:rsidR="00EC563A" w:rsidRDefault="00EC563A" w:rsidP="00D56B9E">
      <w:pPr>
        <w:tabs>
          <w:tab w:val="left" w:pos="1276"/>
        </w:tabs>
        <w:spacing w:after="0" w:line="240" w:lineRule="auto"/>
        <w:jc w:val="both"/>
      </w:pPr>
    </w:p>
    <w:p w:rsidR="00540C57" w:rsidRDefault="00EC563A" w:rsidP="00D56B9E">
      <w:pPr>
        <w:spacing w:after="0" w:line="240" w:lineRule="auto"/>
        <w:jc w:val="both"/>
      </w:pPr>
      <w:r>
        <w:t xml:space="preserve">The proposed amendment will amend Schedule 4 of the </w:t>
      </w:r>
      <w:r w:rsidR="001F3F19">
        <w:t>Uralla Local Environmental Plan 2012</w:t>
      </w:r>
      <w:r>
        <w:t xml:space="preserve"> (</w:t>
      </w:r>
      <w:r w:rsidR="001F3F19">
        <w:t>ULEP 2012</w:t>
      </w:r>
      <w:r>
        <w:t xml:space="preserve">) to reclassify </w:t>
      </w:r>
      <w:r w:rsidR="001E53BB">
        <w:t>Lot 30 DP793510 and Lot 14 DP787477</w:t>
      </w:r>
      <w:r>
        <w:t xml:space="preserve"> from </w:t>
      </w:r>
      <w:r w:rsidRPr="00271D79">
        <w:rPr>
          <w:i/>
        </w:rPr>
        <w:t xml:space="preserve">Community </w:t>
      </w:r>
      <w:r>
        <w:t xml:space="preserve">to </w:t>
      </w:r>
      <w:r w:rsidRPr="00271D79">
        <w:rPr>
          <w:i/>
        </w:rPr>
        <w:t xml:space="preserve">Operational </w:t>
      </w:r>
      <w:r w:rsidR="00271D79">
        <w:t>l</w:t>
      </w:r>
      <w:r>
        <w:t xml:space="preserve">and. </w:t>
      </w:r>
    </w:p>
    <w:p w:rsidR="00D03E83" w:rsidRDefault="00D03E83">
      <w:pPr>
        <w:rPr>
          <w:rFonts w:ascii="Calibri" w:eastAsiaTheme="majorEastAsia" w:hAnsi="Calibri" w:cstheme="majorBidi"/>
          <w:b/>
          <w:bCs/>
          <w:color w:val="000000" w:themeColor="text1"/>
          <w:sz w:val="24"/>
          <w:szCs w:val="24"/>
        </w:rPr>
      </w:pPr>
      <w:bookmarkStart w:id="7" w:name="_Toc511761890"/>
    </w:p>
    <w:p w:rsidR="006E0504" w:rsidRPr="00D56B9E" w:rsidRDefault="00D56B9E" w:rsidP="00506828">
      <w:pPr>
        <w:pStyle w:val="Heading1"/>
      </w:pPr>
      <w:r w:rsidRPr="00D56B9E">
        <w:t>PART 3 – JUSTIFICATION</w:t>
      </w:r>
      <w:bookmarkEnd w:id="7"/>
    </w:p>
    <w:p w:rsidR="00D56B9E" w:rsidRPr="00D56B9E" w:rsidRDefault="00D56B9E" w:rsidP="00D56B9E">
      <w:pPr>
        <w:spacing w:after="0" w:line="240" w:lineRule="auto"/>
      </w:pPr>
    </w:p>
    <w:p w:rsidR="00445DFB" w:rsidRPr="005D6EC1" w:rsidRDefault="006E0504" w:rsidP="005D6EC1">
      <w:pPr>
        <w:pStyle w:val="Heading2"/>
        <w:rPr>
          <w:rFonts w:asciiTheme="minorHAnsi" w:hAnsiTheme="minorHAnsi"/>
          <w:i/>
          <w:color w:val="auto"/>
          <w:sz w:val="22"/>
          <w:szCs w:val="22"/>
        </w:rPr>
      </w:pPr>
      <w:bookmarkStart w:id="8" w:name="_Toc511761891"/>
      <w:r w:rsidRPr="005D6EC1">
        <w:rPr>
          <w:rFonts w:asciiTheme="minorHAnsi" w:hAnsiTheme="minorHAnsi"/>
          <w:i/>
          <w:color w:val="auto"/>
          <w:sz w:val="22"/>
          <w:szCs w:val="22"/>
        </w:rPr>
        <w:t>Section A – Need for the Planning Proposal</w:t>
      </w:r>
      <w:bookmarkEnd w:id="8"/>
    </w:p>
    <w:p w:rsidR="00445DFB" w:rsidRDefault="00445DFB" w:rsidP="00EB03BC">
      <w:pPr>
        <w:spacing w:after="0" w:line="240" w:lineRule="auto"/>
        <w:ind w:left="567" w:hanging="567"/>
        <w:rPr>
          <w:b/>
          <w:i/>
        </w:rPr>
      </w:pPr>
    </w:p>
    <w:p w:rsidR="00445DFB" w:rsidRDefault="00445DFB" w:rsidP="00D56B9E">
      <w:pPr>
        <w:spacing w:after="0" w:line="240" w:lineRule="auto"/>
        <w:ind w:left="567" w:hanging="567"/>
      </w:pPr>
      <w:r w:rsidRPr="00445DFB">
        <w:rPr>
          <w:b/>
        </w:rPr>
        <w:t>A1.</w:t>
      </w:r>
      <w:r>
        <w:rPr>
          <w:b/>
        </w:rPr>
        <w:tab/>
      </w:r>
      <w:r w:rsidRPr="00445DFB">
        <w:rPr>
          <w:b/>
        </w:rPr>
        <w:t>Is this planning proposal a result of any strategic study or report?</w:t>
      </w:r>
    </w:p>
    <w:p w:rsidR="00445DFB" w:rsidRDefault="00445DFB" w:rsidP="00D56B9E">
      <w:pPr>
        <w:spacing w:after="0" w:line="240" w:lineRule="auto"/>
        <w:ind w:left="567" w:hanging="567"/>
      </w:pPr>
    </w:p>
    <w:p w:rsidR="006C40C3" w:rsidRPr="00062B8D" w:rsidRDefault="006C40C3" w:rsidP="006C40C3">
      <w:pPr>
        <w:ind w:right="-514"/>
        <w:rPr>
          <w:rFonts w:ascii="Arial" w:hAnsi="Arial" w:cs="Arial"/>
          <w:sz w:val="20"/>
          <w:szCs w:val="20"/>
        </w:rPr>
      </w:pPr>
      <w:r w:rsidRPr="001E3FA1">
        <w:rPr>
          <w:rFonts w:cstheme="minorHAnsi"/>
        </w:rPr>
        <w:t>There is no relevant strategic study.</w:t>
      </w:r>
      <w:r w:rsidRPr="00062B8D">
        <w:rPr>
          <w:rFonts w:ascii="Arial" w:hAnsi="Arial" w:cs="Arial"/>
          <w:sz w:val="20"/>
          <w:szCs w:val="20"/>
        </w:rPr>
        <w:t xml:space="preserve">  </w:t>
      </w:r>
    </w:p>
    <w:p w:rsidR="00445DFB" w:rsidRDefault="00445DFB" w:rsidP="00D56B9E">
      <w:pPr>
        <w:spacing w:after="0" w:line="240" w:lineRule="auto"/>
        <w:ind w:left="567" w:hanging="567"/>
      </w:pPr>
    </w:p>
    <w:p w:rsidR="00445DFB" w:rsidRDefault="00445DFB" w:rsidP="00D56B9E">
      <w:pPr>
        <w:keepNext/>
        <w:keepLines/>
        <w:spacing w:after="0" w:line="240" w:lineRule="auto"/>
        <w:ind w:left="567" w:hanging="567"/>
        <w:rPr>
          <w:b/>
        </w:rPr>
      </w:pPr>
      <w:r w:rsidRPr="00445DFB">
        <w:rPr>
          <w:b/>
        </w:rPr>
        <w:t>A2.</w:t>
      </w:r>
      <w:r w:rsidRPr="00445DFB">
        <w:rPr>
          <w:b/>
        </w:rPr>
        <w:tab/>
        <w:t>Is this planning proposal the best means of achieving the objectives or intended outcomes, or is there a better way?</w:t>
      </w:r>
    </w:p>
    <w:p w:rsidR="00445DFB" w:rsidRDefault="00445DFB" w:rsidP="00D56B9E">
      <w:pPr>
        <w:keepNext/>
        <w:keepLines/>
        <w:spacing w:after="0" w:line="240" w:lineRule="auto"/>
        <w:ind w:left="567" w:hanging="567"/>
        <w:rPr>
          <w:b/>
        </w:rPr>
      </w:pPr>
    </w:p>
    <w:p w:rsidR="006C40C3" w:rsidRPr="00271D79" w:rsidRDefault="00445DFB" w:rsidP="00D56B9E">
      <w:pPr>
        <w:keepNext/>
        <w:keepLines/>
        <w:spacing w:after="0" w:line="240" w:lineRule="auto"/>
        <w:jc w:val="both"/>
        <w:rPr>
          <w:rFonts w:cstheme="minorHAnsi"/>
        </w:rPr>
      </w:pPr>
      <w:r>
        <w:t xml:space="preserve">The planning proposal is the only legal method of amending the </w:t>
      </w:r>
      <w:r w:rsidR="001F3F19">
        <w:t>ULEP 2012</w:t>
      </w:r>
      <w:r>
        <w:t xml:space="preserve"> to reclassify the land from </w:t>
      </w:r>
      <w:r w:rsidRPr="00271D79">
        <w:rPr>
          <w:i/>
        </w:rPr>
        <w:t>Community</w:t>
      </w:r>
      <w:r>
        <w:t xml:space="preserve"> to </w:t>
      </w:r>
      <w:r w:rsidRPr="00271D79">
        <w:rPr>
          <w:i/>
        </w:rPr>
        <w:t xml:space="preserve">Operational </w:t>
      </w:r>
      <w:r>
        <w:t>to provide for future community uses</w:t>
      </w:r>
      <w:r w:rsidR="00271D79">
        <w:t xml:space="preserve"> and to dispose of the land</w:t>
      </w:r>
      <w:r>
        <w:t>. In accordance with LEP Practice Note PN16-0</w:t>
      </w:r>
      <w:r w:rsidRPr="00271D79">
        <w:rPr>
          <w:rFonts w:cstheme="minorHAnsi"/>
        </w:rPr>
        <w:t>01 Council is not seeking Delegated Authority to make this LEP</w:t>
      </w:r>
      <w:r w:rsidR="006C40C3" w:rsidRPr="00271D79">
        <w:rPr>
          <w:rFonts w:cstheme="minorHAnsi"/>
        </w:rPr>
        <w:t>.</w:t>
      </w:r>
      <w:r w:rsidRPr="00271D79">
        <w:rPr>
          <w:rFonts w:cstheme="minorHAnsi"/>
        </w:rPr>
        <w:t xml:space="preserve"> </w:t>
      </w:r>
    </w:p>
    <w:p w:rsidR="006C40C3" w:rsidRPr="00271D79" w:rsidRDefault="006C40C3" w:rsidP="00D56B9E">
      <w:pPr>
        <w:keepNext/>
        <w:keepLines/>
        <w:spacing w:after="0" w:line="240" w:lineRule="auto"/>
        <w:jc w:val="both"/>
        <w:rPr>
          <w:rFonts w:cstheme="minorHAnsi"/>
        </w:rPr>
      </w:pPr>
    </w:p>
    <w:p w:rsidR="00445DFB" w:rsidRDefault="00445DFB" w:rsidP="00D56B9E">
      <w:pPr>
        <w:spacing w:after="0" w:line="240" w:lineRule="auto"/>
        <w:ind w:left="567" w:hanging="567"/>
        <w:jc w:val="both"/>
        <w:rPr>
          <w:b/>
        </w:rPr>
      </w:pPr>
      <w:r w:rsidRPr="00445DFB">
        <w:rPr>
          <w:b/>
        </w:rPr>
        <w:t xml:space="preserve">A3. </w:t>
      </w:r>
      <w:r>
        <w:rPr>
          <w:b/>
        </w:rPr>
        <w:tab/>
      </w:r>
      <w:r w:rsidRPr="00445DFB">
        <w:rPr>
          <w:b/>
        </w:rPr>
        <w:t>Is there a net community benefit?</w:t>
      </w:r>
    </w:p>
    <w:p w:rsidR="00445DFB" w:rsidRDefault="00445DFB" w:rsidP="00D56B9E">
      <w:pPr>
        <w:spacing w:after="0" w:line="240" w:lineRule="auto"/>
        <w:ind w:left="567" w:hanging="567"/>
        <w:jc w:val="both"/>
        <w:rPr>
          <w:b/>
        </w:rPr>
      </w:pPr>
    </w:p>
    <w:p w:rsidR="00D36A0A" w:rsidRDefault="00445DFB" w:rsidP="00D56B9E">
      <w:pPr>
        <w:spacing w:after="0" w:line="240" w:lineRule="auto"/>
        <w:jc w:val="both"/>
      </w:pPr>
      <w:r>
        <w:t xml:space="preserve">There is a net community benefit associated with the proposed amendment to the </w:t>
      </w:r>
      <w:r w:rsidR="001F3F19">
        <w:t>ULEP 2012</w:t>
      </w:r>
      <w:r>
        <w:t xml:space="preserve">. Refer to </w:t>
      </w:r>
      <w:r w:rsidRPr="00D55C99">
        <w:rPr>
          <w:b/>
        </w:rPr>
        <w:t xml:space="preserve">ATTACHMENT </w:t>
      </w:r>
      <w:r w:rsidR="00FB1355">
        <w:rPr>
          <w:b/>
        </w:rPr>
        <w:t>3</w:t>
      </w:r>
      <w:r>
        <w:t xml:space="preserve"> for the analysis of the net community benefit criteria. </w:t>
      </w:r>
    </w:p>
    <w:p w:rsidR="00D36A0A" w:rsidRDefault="00D36A0A" w:rsidP="00D56B9E">
      <w:pPr>
        <w:spacing w:after="0" w:line="240" w:lineRule="auto"/>
        <w:ind w:left="567" w:hanging="567"/>
        <w:jc w:val="both"/>
      </w:pPr>
    </w:p>
    <w:p w:rsidR="00445DFB" w:rsidRDefault="00445DFB" w:rsidP="00D56B9E">
      <w:pPr>
        <w:spacing w:after="0" w:line="240" w:lineRule="auto"/>
        <w:jc w:val="both"/>
      </w:pPr>
      <w:r>
        <w:t>It is considered that the resultant community benefit significantly outweighs the administrative cost of implementing the proposal.</w:t>
      </w:r>
    </w:p>
    <w:p w:rsidR="00D55C99" w:rsidRDefault="00D55C99" w:rsidP="00D56B9E">
      <w:pPr>
        <w:spacing w:after="0" w:line="240" w:lineRule="auto"/>
        <w:jc w:val="both"/>
      </w:pPr>
    </w:p>
    <w:p w:rsidR="00D55C99" w:rsidRPr="005D6EC1" w:rsidRDefault="00D55C99" w:rsidP="005D6EC1">
      <w:pPr>
        <w:pStyle w:val="Heading2"/>
        <w:rPr>
          <w:rFonts w:asciiTheme="minorHAnsi" w:hAnsiTheme="minorHAnsi"/>
          <w:i/>
          <w:color w:val="auto"/>
          <w:sz w:val="22"/>
          <w:szCs w:val="22"/>
        </w:rPr>
      </w:pPr>
      <w:bookmarkStart w:id="9" w:name="_Toc511761892"/>
      <w:r w:rsidRPr="005D6EC1">
        <w:rPr>
          <w:rFonts w:asciiTheme="minorHAnsi" w:hAnsiTheme="minorHAnsi"/>
          <w:i/>
          <w:color w:val="auto"/>
          <w:sz w:val="22"/>
          <w:szCs w:val="22"/>
        </w:rPr>
        <w:t>Section B – Relationship to strategic planning framework</w:t>
      </w:r>
      <w:bookmarkEnd w:id="9"/>
    </w:p>
    <w:p w:rsidR="00D55C99" w:rsidRPr="00445DFB" w:rsidRDefault="00D55C99" w:rsidP="00D56B9E">
      <w:pPr>
        <w:spacing w:after="0" w:line="240" w:lineRule="auto"/>
        <w:jc w:val="both"/>
        <w:rPr>
          <w:b/>
        </w:rPr>
      </w:pPr>
    </w:p>
    <w:p w:rsidR="00D74173" w:rsidRDefault="00D74173" w:rsidP="00D74173">
      <w:pPr>
        <w:spacing w:after="0" w:line="240" w:lineRule="auto"/>
        <w:jc w:val="both"/>
      </w:pPr>
      <w:r>
        <w:t>The New England Development Strategy</w:t>
      </w:r>
      <w:r w:rsidR="00A10B92">
        <w:t xml:space="preserve"> 2010</w:t>
      </w:r>
      <w:r>
        <w:t xml:space="preserve"> (the Strategy) was prepared for the New England Strategic Alliance Councils. The Alliance comprises the four local government areas (LGAs) of Armidale Dumaresq, Guyra, Uralla and Walcha. The Strategy (adopted April 2010) outlines key land use policies and principles for the four </w:t>
      </w:r>
      <w:r w:rsidR="001E3FA1">
        <w:t>LGAs and</w:t>
      </w:r>
      <w:r>
        <w:t xml:space="preserve"> provides the planning context for the preparation of local environmental plan (LEP) provisions. The Strategy has a time frame of approximately 25 years, to 2032.</w:t>
      </w:r>
    </w:p>
    <w:p w:rsidR="00D74173" w:rsidRDefault="00D74173" w:rsidP="00D74173">
      <w:pPr>
        <w:spacing w:after="0" w:line="240" w:lineRule="auto"/>
        <w:jc w:val="both"/>
      </w:pPr>
    </w:p>
    <w:p w:rsidR="00D74173" w:rsidRDefault="00D74173" w:rsidP="00D74173">
      <w:pPr>
        <w:spacing w:after="0" w:line="240" w:lineRule="auto"/>
        <w:jc w:val="both"/>
      </w:pPr>
      <w:r>
        <w:t>In relation to industrial land within the town of Uralla it states:</w:t>
      </w:r>
    </w:p>
    <w:p w:rsidR="00D74173" w:rsidRDefault="00D74173" w:rsidP="00D74173">
      <w:pPr>
        <w:spacing w:after="0" w:line="240" w:lineRule="auto"/>
        <w:ind w:left="567" w:hanging="567"/>
        <w:jc w:val="both"/>
      </w:pPr>
    </w:p>
    <w:p w:rsidR="00D74173" w:rsidRPr="00555787" w:rsidRDefault="00D74173" w:rsidP="00D74173">
      <w:pPr>
        <w:spacing w:after="0" w:line="240" w:lineRule="auto"/>
        <w:ind w:left="1134" w:hanging="567"/>
        <w:jc w:val="both"/>
        <w:rPr>
          <w:b/>
          <w:i/>
        </w:rPr>
      </w:pPr>
      <w:r w:rsidRPr="00555787">
        <w:rPr>
          <w:b/>
          <w:i/>
        </w:rPr>
        <w:t>Section 6.2 Industrial land provision</w:t>
      </w:r>
    </w:p>
    <w:p w:rsidR="00D74173" w:rsidRPr="00555787" w:rsidRDefault="00D74173" w:rsidP="00D74173">
      <w:pPr>
        <w:spacing w:after="0" w:line="240" w:lineRule="auto"/>
        <w:ind w:left="1134" w:hanging="567"/>
        <w:jc w:val="both"/>
        <w:rPr>
          <w:i/>
        </w:rPr>
      </w:pPr>
    </w:p>
    <w:p w:rsidR="00D74173" w:rsidRPr="00555787" w:rsidRDefault="00D74173" w:rsidP="00D74173">
      <w:pPr>
        <w:spacing w:after="0" w:line="240" w:lineRule="auto"/>
        <w:ind w:left="567"/>
        <w:jc w:val="both"/>
        <w:rPr>
          <w:i/>
        </w:rPr>
      </w:pPr>
      <w:r>
        <w:rPr>
          <w:i/>
        </w:rPr>
        <w:t>………</w:t>
      </w:r>
      <w:r w:rsidRPr="00555787">
        <w:rPr>
          <w:i/>
        </w:rPr>
        <w:t>Although there is adequate undeveloped land currently zoned for industry, there is a perceived shortage of developed industrial lots available on the market in the towns of Uralla and Guyra. The main issue appears to be the limited choice of zoned industrial land, with the current owners of zoned land not yet proceeding to service and develop the land. As a result, alternative locations for industry and employment need to be identified to provide a more competitive market in Uralla and Guyra.</w:t>
      </w:r>
    </w:p>
    <w:p w:rsidR="00D74173" w:rsidRDefault="00D74173" w:rsidP="00D74173">
      <w:pPr>
        <w:spacing w:after="0" w:line="240" w:lineRule="auto"/>
        <w:ind w:left="567" w:hanging="567"/>
        <w:jc w:val="both"/>
      </w:pPr>
    </w:p>
    <w:p w:rsidR="00D74173" w:rsidRPr="00555787" w:rsidRDefault="00D74173" w:rsidP="00D74173">
      <w:pPr>
        <w:spacing w:after="0" w:line="240" w:lineRule="auto"/>
        <w:ind w:left="1134" w:hanging="567"/>
        <w:jc w:val="both"/>
        <w:rPr>
          <w:b/>
          <w:i/>
        </w:rPr>
      </w:pPr>
      <w:r w:rsidRPr="00555787">
        <w:rPr>
          <w:b/>
          <w:i/>
        </w:rPr>
        <w:lastRenderedPageBreak/>
        <w:t>Objective</w:t>
      </w:r>
      <w:r>
        <w:rPr>
          <w:b/>
          <w:i/>
        </w:rPr>
        <w:t>s</w:t>
      </w:r>
      <w:r w:rsidRPr="00555787">
        <w:rPr>
          <w:b/>
          <w:i/>
        </w:rPr>
        <w:t xml:space="preserve"> – Industrial land provision</w:t>
      </w:r>
    </w:p>
    <w:p w:rsidR="00D74173" w:rsidRPr="00555787" w:rsidRDefault="00D74173" w:rsidP="00D74173">
      <w:pPr>
        <w:spacing w:after="0" w:line="240" w:lineRule="auto"/>
        <w:ind w:left="1134" w:hanging="567"/>
        <w:jc w:val="both"/>
        <w:rPr>
          <w:i/>
        </w:rPr>
      </w:pPr>
    </w:p>
    <w:p w:rsidR="00D74173" w:rsidRPr="00555787" w:rsidRDefault="00D74173" w:rsidP="00D74173">
      <w:pPr>
        <w:pStyle w:val="ListParagraph"/>
        <w:numPr>
          <w:ilvl w:val="0"/>
          <w:numId w:val="25"/>
        </w:numPr>
        <w:spacing w:after="0" w:line="240" w:lineRule="auto"/>
        <w:ind w:left="1287"/>
        <w:jc w:val="both"/>
        <w:rPr>
          <w:i/>
        </w:rPr>
      </w:pPr>
      <w:r w:rsidRPr="00555787">
        <w:rPr>
          <w:i/>
        </w:rPr>
        <w:t>Provide adequate industrial land to meet demand for development and enable employment opportunities.</w:t>
      </w:r>
    </w:p>
    <w:p w:rsidR="00365DE6" w:rsidRDefault="00365DE6" w:rsidP="00EB03BC">
      <w:pPr>
        <w:spacing w:after="0" w:line="240" w:lineRule="auto"/>
        <w:ind w:left="1134" w:hanging="567"/>
        <w:jc w:val="both"/>
        <w:rPr>
          <w:i/>
        </w:rPr>
      </w:pPr>
    </w:p>
    <w:p w:rsidR="00365DE6" w:rsidRPr="00365DE6" w:rsidRDefault="00365DE6" w:rsidP="00D55C99">
      <w:pPr>
        <w:spacing w:after="0" w:line="240" w:lineRule="auto"/>
        <w:ind w:left="567" w:hanging="567"/>
        <w:jc w:val="both"/>
        <w:rPr>
          <w:b/>
        </w:rPr>
      </w:pPr>
      <w:r w:rsidRPr="00365DE6">
        <w:rPr>
          <w:b/>
        </w:rPr>
        <w:t>B1.</w:t>
      </w:r>
      <w:r w:rsidR="00EB03BC">
        <w:rPr>
          <w:b/>
        </w:rPr>
        <w:tab/>
      </w:r>
      <w:r w:rsidRPr="00365DE6">
        <w:rPr>
          <w:b/>
        </w:rPr>
        <w:t>Is the planning proposal consistent with the objectives and action contained within the applicable regional or sub-regional strategy?</w:t>
      </w:r>
    </w:p>
    <w:p w:rsidR="00445DFB" w:rsidRDefault="00445DFB" w:rsidP="00EB03BC">
      <w:pPr>
        <w:spacing w:after="0" w:line="240" w:lineRule="auto"/>
        <w:ind w:left="567" w:hanging="567"/>
      </w:pPr>
    </w:p>
    <w:p w:rsidR="00445DFB" w:rsidRDefault="00EB03BC" w:rsidP="00D55C99">
      <w:pPr>
        <w:spacing w:after="0" w:line="240" w:lineRule="auto"/>
        <w:jc w:val="both"/>
      </w:pPr>
      <w:r>
        <w:t>The New England North West Regional Plan 2036 was approved and released on 23 August 2017. The regional plan has relevance to the planning proposal in several sections including:</w:t>
      </w:r>
    </w:p>
    <w:p w:rsidR="00EB03BC" w:rsidRDefault="00EB03BC" w:rsidP="00EB03BC">
      <w:pPr>
        <w:spacing w:after="0" w:line="240" w:lineRule="auto"/>
        <w:jc w:val="both"/>
      </w:pPr>
    </w:p>
    <w:p w:rsidR="004C3E0D" w:rsidRDefault="004C3E0D" w:rsidP="00D55C99">
      <w:pPr>
        <w:spacing w:after="0" w:line="240" w:lineRule="auto"/>
        <w:ind w:left="567"/>
        <w:jc w:val="both"/>
      </w:pPr>
      <w:r>
        <w:t xml:space="preserve">Direction 6 </w:t>
      </w:r>
      <w:r w:rsidR="009B5C9B">
        <w:tab/>
      </w:r>
      <w:r>
        <w:t>– Deliver new industries.</w:t>
      </w:r>
    </w:p>
    <w:p w:rsidR="004C3E0D" w:rsidRDefault="004C3E0D" w:rsidP="00D55C99">
      <w:pPr>
        <w:spacing w:after="0" w:line="240" w:lineRule="auto"/>
        <w:ind w:left="567"/>
        <w:jc w:val="both"/>
      </w:pPr>
      <w:r>
        <w:t xml:space="preserve">Direction 7 </w:t>
      </w:r>
      <w:r w:rsidR="009B5C9B">
        <w:tab/>
      </w:r>
      <w:r>
        <w:t>–</w:t>
      </w:r>
      <w:r w:rsidR="009B5C9B">
        <w:t xml:space="preserve"> </w:t>
      </w:r>
      <w:r>
        <w:t>Build strong economic centres.</w:t>
      </w:r>
    </w:p>
    <w:p w:rsidR="00D74173" w:rsidRDefault="00D74173" w:rsidP="00D55C99">
      <w:pPr>
        <w:spacing w:after="0" w:line="240" w:lineRule="auto"/>
        <w:ind w:left="567"/>
        <w:jc w:val="both"/>
      </w:pPr>
      <w:r>
        <w:t>Direction 13 – Expand emerging industries through freight and logistics connectivity.</w:t>
      </w:r>
    </w:p>
    <w:p w:rsidR="00EB03BC" w:rsidRDefault="00EB03BC" w:rsidP="00D55C99">
      <w:pPr>
        <w:spacing w:after="0" w:line="240" w:lineRule="auto"/>
        <w:ind w:left="567"/>
        <w:jc w:val="both"/>
      </w:pPr>
      <w:r>
        <w:t xml:space="preserve">Direction 17 – Strengthen community resilience. </w:t>
      </w:r>
    </w:p>
    <w:p w:rsidR="00EB03BC" w:rsidRDefault="00EB03BC" w:rsidP="00D55C99">
      <w:pPr>
        <w:spacing w:after="0" w:line="240" w:lineRule="auto"/>
        <w:ind w:left="567"/>
        <w:jc w:val="both"/>
      </w:pPr>
      <w:r>
        <w:t xml:space="preserve">Direction 18 – Provide great places to live. </w:t>
      </w:r>
    </w:p>
    <w:p w:rsidR="00EB03BC" w:rsidRDefault="00EB03BC" w:rsidP="00D55C99">
      <w:pPr>
        <w:spacing w:after="0" w:line="240" w:lineRule="auto"/>
        <w:ind w:left="567"/>
        <w:jc w:val="both"/>
      </w:pPr>
      <w:r>
        <w:t>Direction 19 – Support Healthy, safe, socially engaged and well connected communities.</w:t>
      </w:r>
    </w:p>
    <w:p w:rsidR="001E3FA1" w:rsidRDefault="001E3FA1" w:rsidP="00D55C99">
      <w:pPr>
        <w:spacing w:after="0" w:line="240" w:lineRule="auto"/>
        <w:ind w:left="567" w:hanging="567"/>
        <w:jc w:val="both"/>
        <w:rPr>
          <w:b/>
        </w:rPr>
      </w:pPr>
    </w:p>
    <w:p w:rsidR="00EB03BC" w:rsidRDefault="00EB03BC" w:rsidP="00D55C99">
      <w:pPr>
        <w:spacing w:after="0" w:line="240" w:lineRule="auto"/>
        <w:ind w:left="567" w:hanging="567"/>
        <w:jc w:val="both"/>
      </w:pPr>
      <w:r w:rsidRPr="00EB03BC">
        <w:rPr>
          <w:b/>
        </w:rPr>
        <w:t xml:space="preserve">B2. </w:t>
      </w:r>
      <w:r>
        <w:rPr>
          <w:b/>
        </w:rPr>
        <w:tab/>
      </w:r>
      <w:r w:rsidRPr="00EB03BC">
        <w:rPr>
          <w:b/>
        </w:rPr>
        <w:t>Is the planning proposal consistent with the local council’s Community Strategic Plan, or other local strategic plan?</w:t>
      </w:r>
    </w:p>
    <w:p w:rsidR="00EB03BC" w:rsidRDefault="00EB03BC" w:rsidP="00EB03BC">
      <w:pPr>
        <w:spacing w:after="0" w:line="240" w:lineRule="auto"/>
        <w:ind w:left="567" w:hanging="567"/>
        <w:jc w:val="both"/>
      </w:pPr>
    </w:p>
    <w:p w:rsidR="00B03303" w:rsidRPr="00B03303" w:rsidRDefault="00D74173" w:rsidP="001E3FA1">
      <w:pPr>
        <w:spacing w:after="0" w:line="240" w:lineRule="auto"/>
        <w:jc w:val="both"/>
        <w:rPr>
          <w:b/>
        </w:rPr>
      </w:pPr>
      <w:r w:rsidRPr="00271D79">
        <w:rPr>
          <w:rFonts w:cstheme="minorHAnsi"/>
        </w:rPr>
        <w:t xml:space="preserve">The Community Plan is silent on any specific mention of the subject land.  There is nothing about </w:t>
      </w:r>
      <w:r w:rsidR="001E3FA1">
        <w:rPr>
          <w:rFonts w:cstheme="minorHAnsi"/>
        </w:rPr>
        <w:t xml:space="preserve">the </w:t>
      </w:r>
      <w:r w:rsidRPr="00271D79">
        <w:rPr>
          <w:rFonts w:cstheme="minorHAnsi"/>
        </w:rPr>
        <w:t xml:space="preserve">proposed </w:t>
      </w:r>
      <w:r w:rsidR="001E3FA1">
        <w:rPr>
          <w:rFonts w:cstheme="minorHAnsi"/>
        </w:rPr>
        <w:t xml:space="preserve">reclassification of the subject land </w:t>
      </w:r>
      <w:r w:rsidRPr="00271D79">
        <w:rPr>
          <w:rFonts w:cstheme="minorHAnsi"/>
        </w:rPr>
        <w:t xml:space="preserve">that is inconsistent with the Community </w:t>
      </w:r>
      <w:r>
        <w:rPr>
          <w:rFonts w:cstheme="minorHAnsi"/>
        </w:rPr>
        <w:t xml:space="preserve">Strategic </w:t>
      </w:r>
      <w:r w:rsidRPr="00271D79">
        <w:rPr>
          <w:rFonts w:cstheme="minorHAnsi"/>
        </w:rPr>
        <w:t>Plan</w:t>
      </w:r>
      <w:r>
        <w:t>.</w:t>
      </w:r>
      <w:r w:rsidR="001E3FA1">
        <w:t xml:space="preserve"> </w:t>
      </w:r>
    </w:p>
    <w:p w:rsidR="00B03303" w:rsidRDefault="00B03303" w:rsidP="00D55C99">
      <w:pPr>
        <w:spacing w:after="0" w:line="240" w:lineRule="auto"/>
        <w:jc w:val="both"/>
      </w:pPr>
    </w:p>
    <w:p w:rsidR="00EB03BC" w:rsidRDefault="00EB03BC" w:rsidP="00D55C99">
      <w:pPr>
        <w:spacing w:after="0" w:line="240" w:lineRule="auto"/>
        <w:jc w:val="both"/>
      </w:pPr>
      <w:r>
        <w:t xml:space="preserve">The proposal is also consistent with </w:t>
      </w:r>
      <w:r w:rsidR="00D2405B">
        <w:t>Uralla Council</w:t>
      </w:r>
      <w:r>
        <w:t xml:space="preserve">’s Community Strategic Plan </w:t>
      </w:r>
      <w:r w:rsidR="003E08AC">
        <w:t>2017-2027</w:t>
      </w:r>
      <w:r w:rsidR="00B03303">
        <w:t xml:space="preserve"> </w:t>
      </w:r>
      <w:r>
        <w:t xml:space="preserve">(CSP). The </w:t>
      </w:r>
      <w:r w:rsidR="003E08AC">
        <w:t>CSP</w:t>
      </w:r>
      <w:r>
        <w:t xml:space="preserve"> was formulated and subject to an extensive consultation process in the first half of 2017 and was adopted by Council on </w:t>
      </w:r>
      <w:r w:rsidR="00E771EF" w:rsidRPr="00E771EF">
        <w:t>27</w:t>
      </w:r>
      <w:r w:rsidR="00EF1B61" w:rsidRPr="00E771EF">
        <w:t xml:space="preserve"> June 2017</w:t>
      </w:r>
      <w:r>
        <w:t>. The CSP has relevance to the planning proposal in several sections including the following:</w:t>
      </w:r>
    </w:p>
    <w:p w:rsidR="00EB03BC" w:rsidRDefault="00EB03BC" w:rsidP="00EB03BC">
      <w:pPr>
        <w:spacing w:after="0" w:line="240" w:lineRule="auto"/>
        <w:jc w:val="both"/>
      </w:pPr>
    </w:p>
    <w:p w:rsidR="003E08AC" w:rsidRDefault="002A6083" w:rsidP="00B03303">
      <w:pPr>
        <w:shd w:val="clear" w:color="auto" w:fill="DDD9C3" w:themeFill="background2" w:themeFillShade="E6"/>
        <w:spacing w:after="0" w:line="240" w:lineRule="auto"/>
        <w:jc w:val="both"/>
      </w:pPr>
      <w:r w:rsidRPr="003E08AC">
        <w:rPr>
          <w:b/>
        </w:rPr>
        <w:t>Goal</w:t>
      </w:r>
      <w:r w:rsidR="00EB03BC" w:rsidRPr="003E08AC">
        <w:rPr>
          <w:b/>
        </w:rPr>
        <w:t xml:space="preserve"> </w:t>
      </w:r>
      <w:r w:rsidRPr="003E08AC">
        <w:rPr>
          <w:b/>
        </w:rPr>
        <w:t>2.1</w:t>
      </w:r>
      <w:r w:rsidR="00EB03BC" w:rsidRPr="003E08AC">
        <w:rPr>
          <w:b/>
        </w:rPr>
        <w:t>:</w:t>
      </w:r>
      <w:r w:rsidR="00EB03BC" w:rsidRPr="003E08AC">
        <w:t xml:space="preserve"> </w:t>
      </w:r>
      <w:r w:rsidR="003E08AC">
        <w:tab/>
      </w:r>
      <w:r w:rsidR="003E08AC">
        <w:tab/>
      </w:r>
      <w:r w:rsidRPr="003E08AC">
        <w:rPr>
          <w:b/>
          <w:i/>
        </w:rPr>
        <w:t>An attractive environment for business, tourism and industry</w:t>
      </w:r>
      <w:r w:rsidR="003E08AC" w:rsidRPr="003E08AC">
        <w:rPr>
          <w:b/>
          <w:i/>
        </w:rPr>
        <w:t>.</w:t>
      </w:r>
    </w:p>
    <w:p w:rsidR="003E08AC" w:rsidRDefault="003E08AC" w:rsidP="003E08AC">
      <w:pPr>
        <w:spacing w:after="0" w:line="240" w:lineRule="auto"/>
        <w:jc w:val="both"/>
      </w:pPr>
    </w:p>
    <w:p w:rsidR="003E08AC" w:rsidRPr="003E08AC" w:rsidRDefault="003E08AC" w:rsidP="003E08AC">
      <w:pPr>
        <w:autoSpaceDE w:val="0"/>
        <w:autoSpaceDN w:val="0"/>
        <w:adjustRightInd w:val="0"/>
        <w:spacing w:after="0" w:line="240" w:lineRule="auto"/>
      </w:pPr>
      <w:r w:rsidRPr="003E08AC">
        <w:rPr>
          <w:b/>
        </w:rPr>
        <w:t>Strategy 2.1.</w:t>
      </w:r>
      <w:r>
        <w:rPr>
          <w:b/>
        </w:rPr>
        <w:t>1:</w:t>
      </w:r>
      <w:r w:rsidRPr="003E08AC">
        <w:rPr>
          <w:b/>
        </w:rPr>
        <w:tab/>
      </w:r>
      <w:r w:rsidRPr="003E08AC">
        <w:t xml:space="preserve">Promote the Uralla Shire </w:t>
      </w:r>
      <w:r>
        <w:t xml:space="preserve">and the region as a wonderful place to live, work, visit and </w:t>
      </w:r>
      <w:r>
        <w:tab/>
      </w:r>
      <w:r>
        <w:tab/>
      </w:r>
      <w:r>
        <w:tab/>
        <w:t>invest.</w:t>
      </w:r>
      <w:r>
        <w:rPr>
          <w:rFonts w:ascii="Calibri" w:hAnsi="Calibri" w:cs="Calibri"/>
          <w:color w:val="515151"/>
        </w:rPr>
        <w:t xml:space="preserve"> </w:t>
      </w:r>
    </w:p>
    <w:p w:rsidR="003E08AC" w:rsidRDefault="003E08AC" w:rsidP="003E08AC">
      <w:pPr>
        <w:spacing w:after="0" w:line="240" w:lineRule="auto"/>
        <w:jc w:val="both"/>
      </w:pPr>
    </w:p>
    <w:p w:rsidR="003E08AC" w:rsidRPr="003E08AC" w:rsidRDefault="003E08AC" w:rsidP="003E08AC">
      <w:pPr>
        <w:autoSpaceDE w:val="0"/>
        <w:autoSpaceDN w:val="0"/>
        <w:adjustRightInd w:val="0"/>
        <w:spacing w:after="0" w:line="240" w:lineRule="auto"/>
      </w:pPr>
      <w:r w:rsidRPr="003E08AC">
        <w:rPr>
          <w:b/>
        </w:rPr>
        <w:t>Strategy 2.1.2</w:t>
      </w:r>
      <w:r>
        <w:rPr>
          <w:b/>
        </w:rPr>
        <w:t>:</w:t>
      </w:r>
      <w:r w:rsidRPr="003E08AC">
        <w:rPr>
          <w:b/>
        </w:rPr>
        <w:tab/>
      </w:r>
      <w:r w:rsidRPr="003E08AC">
        <w:t xml:space="preserve">Promote the Uralla Shire to </w:t>
      </w:r>
      <w:r w:rsidRPr="003E08AC">
        <w:rPr>
          <w:rFonts w:ascii="Calibri" w:hAnsi="Calibri" w:cs="Calibri"/>
          <w:color w:val="515151"/>
        </w:rPr>
        <w:t xml:space="preserve">business and industry and increase recognition of the area’s </w:t>
      </w:r>
      <w:r>
        <w:rPr>
          <w:rFonts w:ascii="Calibri" w:hAnsi="Calibri" w:cs="Calibri"/>
          <w:color w:val="515151"/>
        </w:rPr>
        <w:tab/>
      </w:r>
      <w:r>
        <w:rPr>
          <w:rFonts w:ascii="Calibri" w:hAnsi="Calibri" w:cs="Calibri"/>
          <w:color w:val="515151"/>
        </w:rPr>
        <w:tab/>
      </w:r>
      <w:r>
        <w:rPr>
          <w:rFonts w:ascii="Calibri" w:hAnsi="Calibri" w:cs="Calibri"/>
          <w:color w:val="515151"/>
        </w:rPr>
        <w:tab/>
      </w:r>
      <w:r w:rsidRPr="003E08AC">
        <w:rPr>
          <w:rFonts w:ascii="Calibri" w:hAnsi="Calibri" w:cs="Calibri"/>
          <w:color w:val="515151"/>
        </w:rPr>
        <w:t>strategic advantages</w:t>
      </w:r>
      <w:r>
        <w:rPr>
          <w:rFonts w:ascii="Calibri" w:hAnsi="Calibri" w:cs="Calibri"/>
          <w:color w:val="515151"/>
        </w:rPr>
        <w:t>.</w:t>
      </w:r>
    </w:p>
    <w:p w:rsidR="003E08AC" w:rsidRDefault="003E08AC" w:rsidP="003E08AC">
      <w:pPr>
        <w:spacing w:after="0" w:line="240" w:lineRule="auto"/>
        <w:jc w:val="both"/>
      </w:pPr>
    </w:p>
    <w:p w:rsidR="003E08AC" w:rsidRDefault="003E08AC" w:rsidP="00B03303">
      <w:pPr>
        <w:shd w:val="clear" w:color="auto" w:fill="DDD9C3" w:themeFill="background2" w:themeFillShade="E6"/>
        <w:spacing w:after="0" w:line="240" w:lineRule="auto"/>
        <w:jc w:val="both"/>
      </w:pPr>
      <w:r w:rsidRPr="003E08AC">
        <w:rPr>
          <w:b/>
        </w:rPr>
        <w:t>Goal 2.</w:t>
      </w:r>
      <w:r>
        <w:rPr>
          <w:b/>
        </w:rPr>
        <w:t>2</w:t>
      </w:r>
      <w:r w:rsidRPr="003E08AC">
        <w:rPr>
          <w:b/>
        </w:rPr>
        <w:t>:</w:t>
      </w:r>
      <w:r w:rsidRPr="003E08AC">
        <w:t xml:space="preserve"> </w:t>
      </w:r>
      <w:r>
        <w:tab/>
      </w:r>
      <w:r>
        <w:tab/>
      </w:r>
      <w:r>
        <w:rPr>
          <w:b/>
          <w:i/>
        </w:rPr>
        <w:t>Growing and diversified employment, education and tourism opportunities</w:t>
      </w:r>
      <w:r w:rsidRPr="003E08AC">
        <w:rPr>
          <w:b/>
          <w:i/>
        </w:rPr>
        <w:t>.</w:t>
      </w:r>
    </w:p>
    <w:p w:rsidR="003E08AC" w:rsidRDefault="003E08AC" w:rsidP="003E08AC">
      <w:pPr>
        <w:spacing w:after="0" w:line="240" w:lineRule="auto"/>
        <w:jc w:val="both"/>
      </w:pPr>
    </w:p>
    <w:p w:rsidR="003E08AC" w:rsidRPr="003E08AC" w:rsidRDefault="003E08AC" w:rsidP="003E08AC">
      <w:pPr>
        <w:autoSpaceDE w:val="0"/>
        <w:autoSpaceDN w:val="0"/>
        <w:adjustRightInd w:val="0"/>
        <w:spacing w:after="0" w:line="240" w:lineRule="auto"/>
      </w:pPr>
      <w:r w:rsidRPr="003E08AC">
        <w:rPr>
          <w:b/>
        </w:rPr>
        <w:t>Strategy 2.</w:t>
      </w:r>
      <w:r>
        <w:rPr>
          <w:b/>
        </w:rPr>
        <w:t>2</w:t>
      </w:r>
      <w:r w:rsidRPr="003E08AC">
        <w:rPr>
          <w:b/>
        </w:rPr>
        <w:t>.</w:t>
      </w:r>
      <w:r>
        <w:rPr>
          <w:b/>
        </w:rPr>
        <w:t>1:</w:t>
      </w:r>
      <w:r w:rsidRPr="003E08AC">
        <w:rPr>
          <w:b/>
        </w:rPr>
        <w:tab/>
      </w:r>
      <w:r w:rsidR="00B03303">
        <w:t>Provide land use planning that facilitates employment creation.</w:t>
      </w:r>
      <w:r>
        <w:rPr>
          <w:rFonts w:ascii="Calibri" w:hAnsi="Calibri" w:cs="Calibri"/>
          <w:color w:val="515151"/>
        </w:rPr>
        <w:t xml:space="preserve"> </w:t>
      </w:r>
    </w:p>
    <w:p w:rsidR="003E08AC" w:rsidRDefault="003E08AC" w:rsidP="003E08AC">
      <w:pPr>
        <w:spacing w:after="0" w:line="240" w:lineRule="auto"/>
        <w:jc w:val="both"/>
      </w:pPr>
    </w:p>
    <w:p w:rsidR="003E08AC" w:rsidRPr="003E08AC" w:rsidRDefault="003E08AC" w:rsidP="003E08AC">
      <w:pPr>
        <w:autoSpaceDE w:val="0"/>
        <w:autoSpaceDN w:val="0"/>
        <w:adjustRightInd w:val="0"/>
        <w:spacing w:after="0" w:line="240" w:lineRule="auto"/>
      </w:pPr>
      <w:r w:rsidRPr="003E08AC">
        <w:rPr>
          <w:b/>
        </w:rPr>
        <w:t>Strategy 2.</w:t>
      </w:r>
      <w:r w:rsidR="00B03303">
        <w:rPr>
          <w:b/>
        </w:rPr>
        <w:t>2</w:t>
      </w:r>
      <w:r w:rsidRPr="003E08AC">
        <w:rPr>
          <w:b/>
        </w:rPr>
        <w:t>.2</w:t>
      </w:r>
      <w:r>
        <w:rPr>
          <w:b/>
        </w:rPr>
        <w:t>:</w:t>
      </w:r>
      <w:r w:rsidRPr="003E08AC">
        <w:rPr>
          <w:b/>
        </w:rPr>
        <w:tab/>
      </w:r>
      <w:r w:rsidR="00B03303">
        <w:t xml:space="preserve">Support and encourage existing business and industry to develop and grow. </w:t>
      </w:r>
    </w:p>
    <w:p w:rsidR="003E08AC" w:rsidRDefault="003E08AC" w:rsidP="003E08AC">
      <w:pPr>
        <w:spacing w:after="0" w:line="240" w:lineRule="auto"/>
        <w:jc w:val="both"/>
      </w:pPr>
    </w:p>
    <w:p w:rsidR="00B03303" w:rsidRPr="003E08AC" w:rsidRDefault="00B03303" w:rsidP="00B03303">
      <w:pPr>
        <w:autoSpaceDE w:val="0"/>
        <w:autoSpaceDN w:val="0"/>
        <w:adjustRightInd w:val="0"/>
        <w:spacing w:after="0" w:line="240" w:lineRule="auto"/>
      </w:pPr>
      <w:r w:rsidRPr="003E08AC">
        <w:rPr>
          <w:b/>
        </w:rPr>
        <w:t>Strategy 2.</w:t>
      </w:r>
      <w:r>
        <w:rPr>
          <w:b/>
        </w:rPr>
        <w:t>2</w:t>
      </w:r>
      <w:r w:rsidRPr="003E08AC">
        <w:rPr>
          <w:b/>
        </w:rPr>
        <w:t>.</w:t>
      </w:r>
      <w:r>
        <w:rPr>
          <w:b/>
        </w:rPr>
        <w:t>3:</w:t>
      </w:r>
      <w:r w:rsidRPr="003E08AC">
        <w:rPr>
          <w:b/>
        </w:rPr>
        <w:tab/>
      </w:r>
      <w:r>
        <w:t xml:space="preserve">Support the attraction of new businesses, including sustainable employment generating </w:t>
      </w:r>
      <w:r>
        <w:tab/>
      </w:r>
      <w:r>
        <w:tab/>
      </w:r>
      <w:r>
        <w:tab/>
        <w:t xml:space="preserve">projects. </w:t>
      </w:r>
    </w:p>
    <w:p w:rsidR="003E08AC" w:rsidRDefault="003E08AC" w:rsidP="003E08AC">
      <w:pPr>
        <w:spacing w:after="0" w:line="240" w:lineRule="auto"/>
        <w:jc w:val="both"/>
      </w:pPr>
    </w:p>
    <w:p w:rsidR="00494F72" w:rsidRDefault="00E477A6" w:rsidP="00EF1B61">
      <w:pPr>
        <w:autoSpaceDE w:val="0"/>
        <w:autoSpaceDN w:val="0"/>
        <w:adjustRightInd w:val="0"/>
        <w:spacing w:after="0" w:line="240" w:lineRule="auto"/>
        <w:jc w:val="both"/>
      </w:pPr>
      <w:r>
        <w:rPr>
          <w:rFonts w:ascii="Calibri" w:hAnsi="Calibri" w:cs="Calibri"/>
        </w:rPr>
        <w:t xml:space="preserve">To this end,  Council </w:t>
      </w:r>
      <w:r w:rsidR="00494F72">
        <w:rPr>
          <w:rFonts w:ascii="Calibri" w:hAnsi="Calibri" w:cs="Calibri"/>
        </w:rPr>
        <w:t xml:space="preserve">has sought to provide additional development opportunities </w:t>
      </w:r>
      <w:r w:rsidR="00EF1B61">
        <w:rPr>
          <w:rFonts w:ascii="Calibri" w:hAnsi="Calibri" w:cs="Calibri"/>
        </w:rPr>
        <w:t>for industrially</w:t>
      </w:r>
      <w:r w:rsidR="00494F72">
        <w:rPr>
          <w:rFonts w:ascii="Calibri" w:hAnsi="Calibri" w:cs="Calibri"/>
        </w:rPr>
        <w:t xml:space="preserve"> zoned land and believes that the Uralla Caravan Park </w:t>
      </w:r>
      <w:r w:rsidR="00494F72">
        <w:rPr>
          <w:rFonts w:ascii="Calibri" w:hAnsi="Calibri" w:cs="Calibri"/>
          <w:color w:val="231F20"/>
        </w:rPr>
        <w:t>provides an important function in terms of long and short term affordable accommodation with residents contributing to the local economy.</w:t>
      </w:r>
    </w:p>
    <w:p w:rsidR="00EF1B61" w:rsidRDefault="00EF1B61" w:rsidP="00D55C99">
      <w:pPr>
        <w:spacing w:after="0" w:line="240" w:lineRule="auto"/>
        <w:ind w:left="567" w:hanging="567"/>
        <w:jc w:val="both"/>
      </w:pPr>
    </w:p>
    <w:p w:rsidR="00D74173" w:rsidRPr="00271D79" w:rsidRDefault="00D74173" w:rsidP="00D74173">
      <w:pPr>
        <w:ind w:right="-514"/>
        <w:rPr>
          <w:rFonts w:cstheme="minorHAnsi"/>
        </w:rPr>
      </w:pPr>
      <w:r w:rsidRPr="00271D79">
        <w:rPr>
          <w:rFonts w:cstheme="minorHAnsi"/>
        </w:rPr>
        <w:lastRenderedPageBreak/>
        <w:t>There is no other Local Strategic Plan to consider.</w:t>
      </w:r>
    </w:p>
    <w:p w:rsidR="00EB03BC" w:rsidRDefault="00EB03BC" w:rsidP="00D55C99">
      <w:pPr>
        <w:spacing w:after="0" w:line="240" w:lineRule="auto"/>
        <w:ind w:left="567" w:hanging="567"/>
        <w:jc w:val="both"/>
      </w:pPr>
      <w:r w:rsidRPr="00EB03BC">
        <w:rPr>
          <w:b/>
        </w:rPr>
        <w:t xml:space="preserve">B3. </w:t>
      </w:r>
      <w:r w:rsidRPr="00EB03BC">
        <w:rPr>
          <w:b/>
        </w:rPr>
        <w:tab/>
        <w:t>Is the planning proposal consistent with applicable State Environmental Planning Policies (SEPPs)?</w:t>
      </w:r>
    </w:p>
    <w:p w:rsidR="00D55C99" w:rsidRDefault="00D55C99" w:rsidP="00EB03BC">
      <w:pPr>
        <w:spacing w:after="0" w:line="240" w:lineRule="auto"/>
        <w:ind w:left="567" w:hanging="567"/>
        <w:jc w:val="both"/>
      </w:pPr>
    </w:p>
    <w:p w:rsidR="00EB03BC" w:rsidRDefault="00EB03BC" w:rsidP="00EB03BC">
      <w:pPr>
        <w:spacing w:after="0" w:line="240" w:lineRule="auto"/>
        <w:ind w:left="567" w:hanging="567"/>
        <w:jc w:val="both"/>
      </w:pPr>
      <w:r>
        <w:t xml:space="preserve">Refer to </w:t>
      </w:r>
      <w:r w:rsidRPr="00EB03BC">
        <w:rPr>
          <w:b/>
        </w:rPr>
        <w:t xml:space="preserve">ATTACHMENT </w:t>
      </w:r>
      <w:r w:rsidR="00FB1355">
        <w:rPr>
          <w:b/>
        </w:rPr>
        <w:t>4</w:t>
      </w:r>
      <w:r w:rsidRPr="00EB03BC">
        <w:rPr>
          <w:b/>
        </w:rPr>
        <w:t xml:space="preserve"> – Consideration of Relevant SEPPs.</w:t>
      </w:r>
    </w:p>
    <w:p w:rsidR="00EB03BC" w:rsidRDefault="00EB03BC" w:rsidP="00EB03BC">
      <w:pPr>
        <w:spacing w:after="0" w:line="240" w:lineRule="auto"/>
        <w:ind w:left="567" w:hanging="567"/>
        <w:jc w:val="both"/>
      </w:pPr>
    </w:p>
    <w:p w:rsidR="00EB03BC" w:rsidRPr="00EB03BC" w:rsidRDefault="00EB03BC" w:rsidP="00EB03BC">
      <w:pPr>
        <w:spacing w:after="0" w:line="240" w:lineRule="auto"/>
        <w:ind w:left="567" w:hanging="567"/>
        <w:jc w:val="both"/>
        <w:rPr>
          <w:b/>
        </w:rPr>
      </w:pPr>
      <w:r w:rsidRPr="00EB03BC">
        <w:rPr>
          <w:b/>
        </w:rPr>
        <w:t xml:space="preserve">B4. </w:t>
      </w:r>
      <w:r w:rsidRPr="00EB03BC">
        <w:rPr>
          <w:b/>
        </w:rPr>
        <w:tab/>
        <w:t xml:space="preserve">Is the planning proposal </w:t>
      </w:r>
      <w:r w:rsidR="00E477A6">
        <w:rPr>
          <w:b/>
        </w:rPr>
        <w:t>consistent with applicable S.9.1</w:t>
      </w:r>
      <w:r w:rsidRPr="00EB03BC">
        <w:rPr>
          <w:b/>
        </w:rPr>
        <w:t xml:space="preserve"> Ministerial Directions? </w:t>
      </w:r>
    </w:p>
    <w:p w:rsidR="00D55C99" w:rsidRDefault="00D55C99" w:rsidP="00EB03BC">
      <w:pPr>
        <w:spacing w:after="0" w:line="240" w:lineRule="auto"/>
        <w:ind w:left="567" w:hanging="567"/>
        <w:jc w:val="both"/>
      </w:pPr>
    </w:p>
    <w:p w:rsidR="00EB03BC" w:rsidRDefault="00EB03BC" w:rsidP="00EB03BC">
      <w:pPr>
        <w:spacing w:after="0" w:line="240" w:lineRule="auto"/>
        <w:ind w:left="567" w:hanging="567"/>
        <w:jc w:val="both"/>
        <w:rPr>
          <w:b/>
        </w:rPr>
      </w:pPr>
      <w:r>
        <w:t xml:space="preserve">Refer to </w:t>
      </w:r>
      <w:r w:rsidRPr="00EB03BC">
        <w:rPr>
          <w:b/>
        </w:rPr>
        <w:t xml:space="preserve">ATTACHMENT </w:t>
      </w:r>
      <w:r w:rsidR="00FB1355">
        <w:rPr>
          <w:b/>
        </w:rPr>
        <w:t>5</w:t>
      </w:r>
      <w:r w:rsidR="00E477A6">
        <w:rPr>
          <w:b/>
        </w:rPr>
        <w:t xml:space="preserve"> – Consideration of S.9.1</w:t>
      </w:r>
      <w:r w:rsidRPr="00EB03BC">
        <w:rPr>
          <w:b/>
        </w:rPr>
        <w:t xml:space="preserve"> Ministerial Directions.</w:t>
      </w:r>
    </w:p>
    <w:p w:rsidR="00EB03BC" w:rsidRDefault="00EB03BC" w:rsidP="00EB03BC">
      <w:pPr>
        <w:spacing w:after="0" w:line="240" w:lineRule="auto"/>
        <w:ind w:left="567" w:hanging="567"/>
        <w:jc w:val="both"/>
        <w:rPr>
          <w:b/>
        </w:rPr>
      </w:pPr>
    </w:p>
    <w:p w:rsidR="00EB03BC" w:rsidRPr="005D6EC1" w:rsidRDefault="00EB03BC" w:rsidP="005D6EC1">
      <w:pPr>
        <w:pStyle w:val="Heading2"/>
        <w:rPr>
          <w:rFonts w:asciiTheme="minorHAnsi" w:hAnsiTheme="minorHAnsi"/>
          <w:i/>
          <w:color w:val="auto"/>
          <w:sz w:val="22"/>
          <w:szCs w:val="22"/>
        </w:rPr>
      </w:pPr>
      <w:bookmarkStart w:id="10" w:name="_Toc511761893"/>
      <w:r w:rsidRPr="005D6EC1">
        <w:rPr>
          <w:rFonts w:asciiTheme="minorHAnsi" w:hAnsiTheme="minorHAnsi"/>
          <w:i/>
          <w:color w:val="auto"/>
          <w:sz w:val="22"/>
          <w:szCs w:val="22"/>
        </w:rPr>
        <w:t>Section C – Environmental, Social and Economic Impacts</w:t>
      </w:r>
      <w:bookmarkEnd w:id="10"/>
    </w:p>
    <w:p w:rsidR="00EB03BC" w:rsidRDefault="00EB03BC" w:rsidP="00EB03BC">
      <w:pPr>
        <w:spacing w:after="0" w:line="240" w:lineRule="auto"/>
        <w:ind w:left="567" w:hanging="567"/>
        <w:jc w:val="both"/>
      </w:pPr>
    </w:p>
    <w:p w:rsidR="00EB03BC" w:rsidRDefault="00EB03BC" w:rsidP="00626E58">
      <w:pPr>
        <w:spacing w:after="0" w:line="240" w:lineRule="auto"/>
        <w:ind w:left="567" w:hanging="567"/>
        <w:jc w:val="both"/>
      </w:pPr>
      <w:r w:rsidRPr="00EB03BC">
        <w:rPr>
          <w:b/>
        </w:rPr>
        <w:t>C1.</w:t>
      </w:r>
      <w:r w:rsidRPr="00EB03BC">
        <w:rPr>
          <w:b/>
        </w:rPr>
        <w:tab/>
        <w:t>Is there any likelihood that critical habitat or threatened species, population or ecological communities, or their habitats, will be adversely affected as a result of the proposal?</w:t>
      </w:r>
    </w:p>
    <w:p w:rsidR="00EB03BC" w:rsidRDefault="00EB03BC" w:rsidP="00EB03BC">
      <w:pPr>
        <w:spacing w:after="0" w:line="240" w:lineRule="auto"/>
        <w:ind w:left="567" w:hanging="567"/>
        <w:jc w:val="both"/>
      </w:pPr>
    </w:p>
    <w:p w:rsidR="00EB03BC" w:rsidRDefault="00EB03BC" w:rsidP="00626E58">
      <w:pPr>
        <w:spacing w:after="0" w:line="240" w:lineRule="auto"/>
        <w:jc w:val="both"/>
      </w:pPr>
      <w:r>
        <w:t>It is considered that there is no likelihood of any adverse impact on critical habitat or threatened species.</w:t>
      </w:r>
    </w:p>
    <w:p w:rsidR="00EB03BC" w:rsidRDefault="00EB03BC" w:rsidP="00EB03BC">
      <w:pPr>
        <w:spacing w:after="0" w:line="240" w:lineRule="auto"/>
        <w:ind w:left="567" w:hanging="567"/>
        <w:jc w:val="both"/>
      </w:pPr>
    </w:p>
    <w:p w:rsidR="00EB03BC" w:rsidRDefault="00EB03BC" w:rsidP="00626E58">
      <w:pPr>
        <w:spacing w:after="0" w:line="240" w:lineRule="auto"/>
        <w:ind w:left="567" w:hanging="567"/>
        <w:jc w:val="both"/>
      </w:pPr>
      <w:r w:rsidRPr="00EB03BC">
        <w:rPr>
          <w:b/>
        </w:rPr>
        <w:t xml:space="preserve">C2. </w:t>
      </w:r>
      <w:r w:rsidRPr="00EB03BC">
        <w:rPr>
          <w:b/>
        </w:rPr>
        <w:tab/>
        <w:t>Are there any other likely environmental effects as a result of the planning proposal and how are they proposed to be managed?</w:t>
      </w:r>
    </w:p>
    <w:p w:rsidR="00EB03BC" w:rsidRDefault="00EB03BC" w:rsidP="00EB03BC">
      <w:pPr>
        <w:spacing w:after="0" w:line="240" w:lineRule="auto"/>
        <w:ind w:left="567" w:hanging="567"/>
        <w:jc w:val="both"/>
      </w:pPr>
    </w:p>
    <w:p w:rsidR="00EB03BC" w:rsidRDefault="00033615" w:rsidP="00626E58">
      <w:pPr>
        <w:spacing w:after="0" w:line="240" w:lineRule="auto"/>
        <w:jc w:val="both"/>
      </w:pPr>
      <w:r>
        <w:t>It is considered that there is no likelihood of other environmental effects resulting from this planning proposal.</w:t>
      </w:r>
    </w:p>
    <w:p w:rsidR="00EB03BC" w:rsidRDefault="00EB03BC" w:rsidP="00EB03BC">
      <w:pPr>
        <w:spacing w:after="0" w:line="240" w:lineRule="auto"/>
        <w:jc w:val="both"/>
      </w:pPr>
    </w:p>
    <w:p w:rsidR="00EB03BC" w:rsidRDefault="00EB03BC" w:rsidP="00EB03BC">
      <w:pPr>
        <w:spacing w:after="0" w:line="240" w:lineRule="auto"/>
        <w:jc w:val="both"/>
      </w:pPr>
      <w:r w:rsidRPr="00EB03BC">
        <w:rPr>
          <w:b/>
        </w:rPr>
        <w:t xml:space="preserve">C3. </w:t>
      </w:r>
      <w:r w:rsidRPr="00EB03BC">
        <w:rPr>
          <w:b/>
        </w:rPr>
        <w:tab/>
        <w:t>How has the planning proposal adequately addressed any social and economic effects?</w:t>
      </w:r>
    </w:p>
    <w:p w:rsidR="00EB03BC" w:rsidRDefault="00EB03BC" w:rsidP="00EB03BC">
      <w:pPr>
        <w:spacing w:after="0" w:line="240" w:lineRule="auto"/>
        <w:jc w:val="both"/>
      </w:pPr>
    </w:p>
    <w:p w:rsidR="00EB03BC" w:rsidRDefault="00EB03BC" w:rsidP="00EB03BC">
      <w:pPr>
        <w:spacing w:after="0" w:line="240" w:lineRule="auto"/>
        <w:jc w:val="both"/>
      </w:pPr>
      <w:r>
        <w:t xml:space="preserve">Refer to the community benefit established at </w:t>
      </w:r>
      <w:r w:rsidRPr="00E00E5B">
        <w:rPr>
          <w:b/>
        </w:rPr>
        <w:t xml:space="preserve">ATTACHMENT </w:t>
      </w:r>
      <w:r w:rsidR="00FB1355">
        <w:rPr>
          <w:b/>
        </w:rPr>
        <w:t>3</w:t>
      </w:r>
      <w:r w:rsidRPr="00E00E5B">
        <w:rPr>
          <w:b/>
        </w:rPr>
        <w:t>.</w:t>
      </w:r>
    </w:p>
    <w:p w:rsidR="00E00E5B" w:rsidRDefault="00E00E5B" w:rsidP="00EB03BC">
      <w:pPr>
        <w:spacing w:after="0" w:line="240" w:lineRule="auto"/>
        <w:jc w:val="both"/>
      </w:pPr>
    </w:p>
    <w:p w:rsidR="00E00E5B" w:rsidRPr="005D6EC1" w:rsidRDefault="00540EC2" w:rsidP="005D6EC1">
      <w:pPr>
        <w:pStyle w:val="Heading2"/>
        <w:rPr>
          <w:rFonts w:asciiTheme="minorHAnsi" w:hAnsiTheme="minorHAnsi"/>
          <w:i/>
          <w:color w:val="auto"/>
          <w:sz w:val="22"/>
          <w:szCs w:val="22"/>
        </w:rPr>
      </w:pPr>
      <w:bookmarkStart w:id="11" w:name="_Toc511761894"/>
      <w:r w:rsidRPr="005D6EC1">
        <w:rPr>
          <w:rFonts w:asciiTheme="minorHAnsi" w:hAnsiTheme="minorHAnsi"/>
          <w:i/>
          <w:color w:val="auto"/>
          <w:sz w:val="22"/>
          <w:szCs w:val="22"/>
        </w:rPr>
        <w:t>Section D – State and Commonwealth interests</w:t>
      </w:r>
      <w:bookmarkEnd w:id="11"/>
    </w:p>
    <w:p w:rsidR="00540EC2" w:rsidRDefault="00540EC2" w:rsidP="00EB03BC">
      <w:pPr>
        <w:spacing w:after="0" w:line="240" w:lineRule="auto"/>
        <w:jc w:val="both"/>
      </w:pPr>
    </w:p>
    <w:p w:rsidR="00540EC2" w:rsidRDefault="00540EC2" w:rsidP="00EB03BC">
      <w:pPr>
        <w:spacing w:after="0" w:line="240" w:lineRule="auto"/>
        <w:jc w:val="both"/>
      </w:pPr>
      <w:r w:rsidRPr="00540EC2">
        <w:rPr>
          <w:b/>
        </w:rPr>
        <w:t xml:space="preserve">D1. </w:t>
      </w:r>
      <w:r w:rsidRPr="00540EC2">
        <w:rPr>
          <w:b/>
        </w:rPr>
        <w:tab/>
        <w:t>Is there adequate public infrastructure for the planning proposal?</w:t>
      </w:r>
    </w:p>
    <w:p w:rsidR="00540EC2" w:rsidRDefault="00540EC2" w:rsidP="00EB03BC">
      <w:pPr>
        <w:spacing w:after="0" w:line="240" w:lineRule="auto"/>
        <w:jc w:val="both"/>
      </w:pPr>
    </w:p>
    <w:p w:rsidR="00FB1355" w:rsidRDefault="00540EC2" w:rsidP="00626E58">
      <w:pPr>
        <w:spacing w:after="0" w:line="240" w:lineRule="auto"/>
        <w:jc w:val="both"/>
      </w:pPr>
      <w:r>
        <w:t xml:space="preserve">There are established utilities </w:t>
      </w:r>
      <w:r w:rsidR="00FB1355">
        <w:t xml:space="preserve">with an adequate public infrastructure support system </w:t>
      </w:r>
      <w:r>
        <w:t xml:space="preserve">in </w:t>
      </w:r>
      <w:r w:rsidR="001E3FA1">
        <w:t xml:space="preserve">the Uralla Caravan Park (Lot 30 DP793510).  </w:t>
      </w:r>
    </w:p>
    <w:p w:rsidR="00FB1355" w:rsidRDefault="00FB1355" w:rsidP="00626E58">
      <w:pPr>
        <w:spacing w:after="0" w:line="240" w:lineRule="auto"/>
        <w:jc w:val="both"/>
      </w:pPr>
    </w:p>
    <w:p w:rsidR="00540EC2" w:rsidRDefault="00D03E83" w:rsidP="00626E58">
      <w:pPr>
        <w:spacing w:after="0" w:line="240" w:lineRule="auto"/>
        <w:jc w:val="both"/>
      </w:pPr>
      <w:r w:rsidRPr="00D03E83">
        <w:t>Currently, there are no services to Lot 14 D</w:t>
      </w:r>
      <w:r w:rsidR="00867CD2">
        <w:t>P787477, however</w:t>
      </w:r>
      <w:r>
        <w:t xml:space="preserve"> the</w:t>
      </w:r>
      <w:r w:rsidR="00867CD2">
        <w:t>y</w:t>
      </w:r>
      <w:r>
        <w:t xml:space="preserve"> are available</w:t>
      </w:r>
      <w:r w:rsidR="00867CD2">
        <w:t>,</w:t>
      </w:r>
      <w:r>
        <w:t xml:space="preserve"> and will be constructed once a definite subdivision layout for the industrial site has been finalised.</w:t>
      </w:r>
    </w:p>
    <w:p w:rsidR="00626E58" w:rsidRDefault="00626E58" w:rsidP="00626E58">
      <w:pPr>
        <w:spacing w:after="0" w:line="240" w:lineRule="auto"/>
        <w:jc w:val="both"/>
      </w:pPr>
    </w:p>
    <w:p w:rsidR="00540EC2" w:rsidRDefault="00540EC2" w:rsidP="00626E58">
      <w:pPr>
        <w:spacing w:after="0" w:line="240" w:lineRule="auto"/>
        <w:ind w:left="567" w:hanging="567"/>
        <w:jc w:val="both"/>
      </w:pPr>
      <w:r w:rsidRPr="00540EC2">
        <w:rPr>
          <w:b/>
        </w:rPr>
        <w:t xml:space="preserve">D2. </w:t>
      </w:r>
      <w:r>
        <w:rPr>
          <w:b/>
        </w:rPr>
        <w:tab/>
      </w:r>
      <w:r w:rsidRPr="00540EC2">
        <w:rPr>
          <w:b/>
        </w:rPr>
        <w:t>What are the views of State and Commonwealth Public Authorities consulted in accordance with gateway determination, and have they resulted in any variations to the planning proposal.</w:t>
      </w:r>
    </w:p>
    <w:p w:rsidR="00540EC2" w:rsidRDefault="00540EC2" w:rsidP="00626E58">
      <w:pPr>
        <w:spacing w:after="0" w:line="240" w:lineRule="auto"/>
        <w:ind w:left="567" w:hanging="567"/>
        <w:jc w:val="both"/>
      </w:pPr>
    </w:p>
    <w:p w:rsidR="00540EC2" w:rsidRDefault="00033615" w:rsidP="00626E58">
      <w:pPr>
        <w:spacing w:after="0" w:line="240" w:lineRule="auto"/>
        <w:jc w:val="both"/>
      </w:pPr>
      <w:r>
        <w:t>C</w:t>
      </w:r>
      <w:r w:rsidR="00540EC2">
        <w:t>onsultation will be undertaken in accordance with the requirements of a Gateway Determination.</w:t>
      </w:r>
    </w:p>
    <w:p w:rsidR="00540EC2" w:rsidRDefault="00540EC2" w:rsidP="00540EC2">
      <w:pPr>
        <w:spacing w:after="0" w:line="240" w:lineRule="auto"/>
        <w:ind w:left="567" w:hanging="567"/>
        <w:jc w:val="both"/>
      </w:pPr>
    </w:p>
    <w:p w:rsidR="00FB1355" w:rsidRDefault="00FB1355" w:rsidP="00506828">
      <w:pPr>
        <w:pStyle w:val="Heading1"/>
      </w:pPr>
    </w:p>
    <w:p w:rsidR="00D03E83" w:rsidRPr="00D03E83" w:rsidRDefault="00D03E83" w:rsidP="00D03E83"/>
    <w:p w:rsidR="00867CD2" w:rsidRDefault="00867CD2">
      <w:pPr>
        <w:rPr>
          <w:rFonts w:ascii="Calibri" w:eastAsiaTheme="majorEastAsia" w:hAnsi="Calibri" w:cstheme="majorBidi"/>
          <w:b/>
          <w:bCs/>
          <w:color w:val="000000" w:themeColor="text1"/>
          <w:sz w:val="24"/>
          <w:szCs w:val="24"/>
        </w:rPr>
      </w:pPr>
      <w:bookmarkStart w:id="12" w:name="_Toc511761895"/>
      <w:r>
        <w:br w:type="page"/>
      </w:r>
    </w:p>
    <w:p w:rsidR="00540EC2" w:rsidRPr="006B491A" w:rsidRDefault="00540EC2" w:rsidP="00506828">
      <w:pPr>
        <w:pStyle w:val="Heading1"/>
      </w:pPr>
      <w:r w:rsidRPr="006B491A">
        <w:lastRenderedPageBreak/>
        <w:t>P</w:t>
      </w:r>
      <w:r w:rsidR="006B491A">
        <w:t>ART 4 -MAPPING</w:t>
      </w:r>
      <w:bookmarkEnd w:id="12"/>
    </w:p>
    <w:p w:rsidR="00540EC2" w:rsidRDefault="00540EC2" w:rsidP="00540EC2">
      <w:pPr>
        <w:spacing w:after="0" w:line="240" w:lineRule="auto"/>
        <w:ind w:left="567" w:hanging="567"/>
        <w:jc w:val="both"/>
      </w:pPr>
    </w:p>
    <w:p w:rsidR="00540EC2" w:rsidRDefault="00540EC2" w:rsidP="00540EC2">
      <w:pPr>
        <w:spacing w:after="0" w:line="240" w:lineRule="auto"/>
        <w:ind w:left="567" w:hanging="567"/>
        <w:jc w:val="both"/>
      </w:pPr>
      <w:r>
        <w:t xml:space="preserve">The proposed amendment will not affect the </w:t>
      </w:r>
      <w:r w:rsidR="001F3F19">
        <w:t>Uralla Local Environmental Plan 2012</w:t>
      </w:r>
      <w:r>
        <w:t xml:space="preserve"> Mapping.</w:t>
      </w:r>
    </w:p>
    <w:p w:rsidR="005D6EC1" w:rsidRDefault="005D6EC1" w:rsidP="00540EC2">
      <w:pPr>
        <w:spacing w:after="0" w:line="240" w:lineRule="auto"/>
        <w:ind w:left="567" w:hanging="567"/>
        <w:jc w:val="both"/>
      </w:pPr>
    </w:p>
    <w:p w:rsidR="00FB1355" w:rsidRDefault="00FB1355" w:rsidP="00506828">
      <w:pPr>
        <w:pStyle w:val="Heading1"/>
      </w:pPr>
    </w:p>
    <w:p w:rsidR="00540EC2" w:rsidRPr="006B491A" w:rsidRDefault="006B491A" w:rsidP="00506828">
      <w:pPr>
        <w:pStyle w:val="Heading1"/>
      </w:pPr>
      <w:bookmarkStart w:id="13" w:name="_Toc511761896"/>
      <w:r>
        <w:t>PART 5 – COMMUNITY CONSULTATION</w:t>
      </w:r>
      <w:bookmarkEnd w:id="13"/>
    </w:p>
    <w:p w:rsidR="00540EC2" w:rsidRDefault="00540EC2" w:rsidP="006B491A">
      <w:pPr>
        <w:keepNext/>
        <w:keepLines/>
        <w:spacing w:after="0" w:line="240" w:lineRule="auto"/>
        <w:ind w:left="567" w:hanging="567"/>
        <w:jc w:val="both"/>
      </w:pPr>
    </w:p>
    <w:p w:rsidR="00540EC2" w:rsidRDefault="00540EC2" w:rsidP="00540EC2">
      <w:pPr>
        <w:spacing w:after="0" w:line="240" w:lineRule="auto"/>
        <w:jc w:val="both"/>
      </w:pPr>
      <w:r>
        <w:t xml:space="preserve">A community consultation strategy for this planning proposal will be implemented to engage stakeholders and general public. The engagement process will involve displays at Council offices, media releases, public notices and interviews with residents and stakeholders upon request. </w:t>
      </w:r>
    </w:p>
    <w:p w:rsidR="00540EC2" w:rsidRDefault="00540EC2" w:rsidP="00540EC2">
      <w:pPr>
        <w:spacing w:after="0" w:line="240" w:lineRule="auto"/>
        <w:jc w:val="both"/>
      </w:pPr>
    </w:p>
    <w:p w:rsidR="006C40C3" w:rsidRPr="008732E4" w:rsidRDefault="006C40C3" w:rsidP="006C40C3">
      <w:pPr>
        <w:ind w:right="-514"/>
        <w:rPr>
          <w:rFonts w:cstheme="minorHAnsi"/>
        </w:rPr>
      </w:pPr>
      <w:r w:rsidRPr="008732E4">
        <w:rPr>
          <w:rFonts w:cstheme="minorHAnsi"/>
        </w:rPr>
        <w:t>This planning proposal is required to be on public exhibition for a period of 28 days.</w:t>
      </w:r>
    </w:p>
    <w:p w:rsidR="006C40C3" w:rsidRPr="008732E4" w:rsidRDefault="006C40C3" w:rsidP="006C40C3">
      <w:pPr>
        <w:ind w:right="-514"/>
        <w:rPr>
          <w:rFonts w:cstheme="minorHAnsi"/>
        </w:rPr>
      </w:pPr>
      <w:r w:rsidRPr="008732E4">
        <w:rPr>
          <w:rFonts w:cstheme="minorHAnsi"/>
        </w:rPr>
        <w:t>Once a Gateway determination to proceed has been received, Council will undertake community consultation in accordance with that determination.  It is anticipated that consultation will proceed along the following lines:</w:t>
      </w:r>
    </w:p>
    <w:p w:rsidR="006C40C3" w:rsidRPr="008732E4" w:rsidRDefault="006C40C3" w:rsidP="008732E4">
      <w:pPr>
        <w:pStyle w:val="ListParagraph"/>
        <w:numPr>
          <w:ilvl w:val="0"/>
          <w:numId w:val="24"/>
        </w:numPr>
        <w:ind w:right="-514"/>
        <w:rPr>
          <w:rFonts w:cstheme="minorHAnsi"/>
        </w:rPr>
      </w:pPr>
      <w:r w:rsidRPr="008732E4">
        <w:rPr>
          <w:rFonts w:cstheme="minorHAnsi"/>
        </w:rPr>
        <w:t>Notification in the local newspaper (Armidale Express);</w:t>
      </w:r>
    </w:p>
    <w:p w:rsidR="006C40C3" w:rsidRPr="008732E4" w:rsidRDefault="006C40C3" w:rsidP="008732E4">
      <w:pPr>
        <w:pStyle w:val="ListParagraph"/>
        <w:numPr>
          <w:ilvl w:val="0"/>
          <w:numId w:val="24"/>
        </w:numPr>
        <w:ind w:right="-514"/>
        <w:rPr>
          <w:rFonts w:cstheme="minorHAnsi"/>
        </w:rPr>
      </w:pPr>
      <w:r w:rsidRPr="008732E4">
        <w:rPr>
          <w:rFonts w:cstheme="minorHAnsi"/>
        </w:rPr>
        <w:t xml:space="preserve">Notification on Council’s website; and </w:t>
      </w:r>
    </w:p>
    <w:p w:rsidR="006C40C3" w:rsidRPr="008732E4" w:rsidRDefault="006C40C3" w:rsidP="008732E4">
      <w:pPr>
        <w:pStyle w:val="ListParagraph"/>
        <w:numPr>
          <w:ilvl w:val="0"/>
          <w:numId w:val="24"/>
        </w:numPr>
        <w:ind w:right="-514"/>
        <w:rPr>
          <w:rFonts w:cstheme="minorHAnsi"/>
        </w:rPr>
      </w:pPr>
      <w:r w:rsidRPr="008732E4">
        <w:rPr>
          <w:rFonts w:cstheme="minorHAnsi"/>
        </w:rPr>
        <w:t>Written notification to the adjoining landowners (Councils all subject land and has resolved to seek its reclassification)</w:t>
      </w:r>
    </w:p>
    <w:p w:rsidR="006C40C3" w:rsidRPr="008732E4" w:rsidRDefault="006C40C3" w:rsidP="006C40C3">
      <w:pPr>
        <w:ind w:right="-514"/>
        <w:rPr>
          <w:rFonts w:cstheme="minorHAnsi"/>
        </w:rPr>
      </w:pPr>
      <w:r w:rsidRPr="008732E4">
        <w:rPr>
          <w:rFonts w:cstheme="minorHAnsi"/>
        </w:rPr>
        <w:t>In addition, notification will be provided in Council’s monthly newsletter which is circulated to all residents.</w:t>
      </w:r>
    </w:p>
    <w:p w:rsidR="006C40C3" w:rsidRPr="008732E4" w:rsidRDefault="006C40C3" w:rsidP="006C40C3">
      <w:pPr>
        <w:ind w:right="-514"/>
        <w:rPr>
          <w:rFonts w:cstheme="minorHAnsi"/>
        </w:rPr>
      </w:pPr>
      <w:r w:rsidRPr="008732E4">
        <w:rPr>
          <w:rFonts w:cstheme="minorHAnsi"/>
        </w:rPr>
        <w:t xml:space="preserve">In addition to that above public consultation, Council is required under the </w:t>
      </w:r>
      <w:r w:rsidRPr="008732E4">
        <w:rPr>
          <w:rFonts w:cstheme="minorHAnsi"/>
          <w:i/>
        </w:rPr>
        <w:t>Local Government Act 1993</w:t>
      </w:r>
      <w:r w:rsidRPr="008732E4">
        <w:rPr>
          <w:rFonts w:cstheme="minorHAnsi"/>
        </w:rPr>
        <w:t xml:space="preserve"> to conduct a public hearing.  The public hearing will be foreshadowed in the above information and will be formally notified at the completion of the exhibition period in accordance with the Act as follows:</w:t>
      </w:r>
    </w:p>
    <w:p w:rsidR="006C40C3" w:rsidRPr="008732E4" w:rsidRDefault="006C40C3" w:rsidP="006C40C3">
      <w:pPr>
        <w:numPr>
          <w:ilvl w:val="0"/>
          <w:numId w:val="23"/>
        </w:numPr>
        <w:spacing w:after="0" w:line="240" w:lineRule="auto"/>
        <w:ind w:right="-514"/>
        <w:rPr>
          <w:rFonts w:cstheme="minorHAnsi"/>
        </w:rPr>
      </w:pPr>
      <w:r w:rsidRPr="008732E4">
        <w:rPr>
          <w:rFonts w:cstheme="minorHAnsi"/>
        </w:rPr>
        <w:t xml:space="preserve">Give notice of the arrangement for the public hearing in a local newspaper, and </w:t>
      </w:r>
    </w:p>
    <w:p w:rsidR="006C40C3" w:rsidRPr="008732E4" w:rsidRDefault="006C40C3" w:rsidP="006C40C3">
      <w:pPr>
        <w:numPr>
          <w:ilvl w:val="0"/>
          <w:numId w:val="23"/>
        </w:numPr>
        <w:spacing w:after="0" w:line="240" w:lineRule="auto"/>
        <w:ind w:right="-514"/>
        <w:rPr>
          <w:rFonts w:cstheme="minorHAnsi"/>
        </w:rPr>
      </w:pPr>
      <w:r w:rsidRPr="008732E4">
        <w:rPr>
          <w:rFonts w:cstheme="minorHAnsi"/>
        </w:rPr>
        <w:t>Give notice in a letter to each of the persons who requested a public hearing when making a submission, at least 21 days before the date of the hearing.</w:t>
      </w:r>
    </w:p>
    <w:p w:rsidR="008732E4" w:rsidRPr="008732E4" w:rsidRDefault="008732E4" w:rsidP="008732E4">
      <w:pPr>
        <w:spacing w:after="0" w:line="240" w:lineRule="auto"/>
        <w:jc w:val="both"/>
        <w:rPr>
          <w:rFonts w:cstheme="minorHAnsi"/>
        </w:rPr>
      </w:pPr>
    </w:p>
    <w:p w:rsidR="008732E4" w:rsidRPr="008732E4" w:rsidRDefault="008732E4" w:rsidP="008732E4">
      <w:pPr>
        <w:spacing w:after="0" w:line="240" w:lineRule="auto"/>
        <w:jc w:val="both"/>
        <w:rPr>
          <w:rFonts w:cstheme="minorHAnsi"/>
        </w:rPr>
      </w:pPr>
      <w:r w:rsidRPr="008732E4">
        <w:rPr>
          <w:rFonts w:cstheme="minorHAnsi"/>
        </w:rPr>
        <w:t xml:space="preserve">The public exhibition </w:t>
      </w:r>
      <w:r w:rsidR="007227CE" w:rsidRPr="008732E4">
        <w:rPr>
          <w:rFonts w:cstheme="minorHAnsi"/>
        </w:rPr>
        <w:t>and public</w:t>
      </w:r>
      <w:r w:rsidRPr="008732E4">
        <w:rPr>
          <w:rFonts w:cstheme="minorHAnsi"/>
        </w:rPr>
        <w:t xml:space="preserve"> hearing will be undertaken in accordance with the relevant legislation and the requirements of a Gateway Determination.</w:t>
      </w:r>
    </w:p>
    <w:p w:rsidR="00FB1355" w:rsidRDefault="00FB1355"/>
    <w:p w:rsidR="00867CD2" w:rsidRDefault="00867CD2">
      <w:pPr>
        <w:rPr>
          <w:rFonts w:ascii="Calibri" w:eastAsiaTheme="majorEastAsia" w:hAnsi="Calibri" w:cstheme="majorBidi"/>
          <w:b/>
          <w:bCs/>
          <w:color w:val="000000" w:themeColor="text1"/>
          <w:sz w:val="24"/>
          <w:szCs w:val="24"/>
        </w:rPr>
      </w:pPr>
      <w:bookmarkStart w:id="14" w:name="_Toc511761897"/>
      <w:r>
        <w:br w:type="page"/>
      </w:r>
    </w:p>
    <w:p w:rsidR="004D78C4" w:rsidRPr="005D6EC1" w:rsidRDefault="005D6EC1" w:rsidP="00506828">
      <w:pPr>
        <w:pStyle w:val="Heading1"/>
      </w:pPr>
      <w:r w:rsidRPr="005D6EC1">
        <w:lastRenderedPageBreak/>
        <w:t>PART 6 – PROJECT TIMELINE</w:t>
      </w:r>
      <w:bookmarkEnd w:id="14"/>
    </w:p>
    <w:p w:rsidR="004D78C4" w:rsidRDefault="004D78C4" w:rsidP="00540EC2">
      <w:pPr>
        <w:spacing w:after="0" w:line="240" w:lineRule="auto"/>
        <w:jc w:val="both"/>
      </w:pPr>
    </w:p>
    <w:p w:rsidR="004D78C4" w:rsidRDefault="004D78C4" w:rsidP="00540EC2">
      <w:pPr>
        <w:spacing w:after="0" w:line="240" w:lineRule="auto"/>
        <w:jc w:val="both"/>
      </w:pPr>
      <w:r>
        <w:t>The table below provides an indication of the timeline for the planning proposal.</w:t>
      </w:r>
    </w:p>
    <w:p w:rsidR="00B83EC7" w:rsidRDefault="00B83EC7" w:rsidP="00540EC2">
      <w:pPr>
        <w:spacing w:after="0" w:line="240" w:lineRule="auto"/>
        <w:jc w:val="both"/>
      </w:pPr>
    </w:p>
    <w:tbl>
      <w:tblPr>
        <w:tblStyle w:val="TableGrid"/>
        <w:tblW w:w="0" w:type="auto"/>
        <w:tblInd w:w="250" w:type="dxa"/>
        <w:tblLook w:val="04A0" w:firstRow="1" w:lastRow="0" w:firstColumn="1" w:lastColumn="0" w:noHBand="0" w:noVBand="1"/>
      </w:tblPr>
      <w:tblGrid>
        <w:gridCol w:w="5103"/>
        <w:gridCol w:w="4253"/>
      </w:tblGrid>
      <w:tr w:rsidR="00B83EC7" w:rsidTr="00EF2579">
        <w:trPr>
          <w:trHeight w:val="537"/>
        </w:trPr>
        <w:tc>
          <w:tcPr>
            <w:tcW w:w="5103" w:type="dxa"/>
            <w:vAlign w:val="center"/>
          </w:tcPr>
          <w:p w:rsidR="00B83EC7" w:rsidRDefault="00B83EC7" w:rsidP="00B83EC7">
            <w:r>
              <w:t>Anticipated commencement date (date of Gateway Determination)</w:t>
            </w:r>
          </w:p>
        </w:tc>
        <w:tc>
          <w:tcPr>
            <w:tcW w:w="4253" w:type="dxa"/>
            <w:vAlign w:val="center"/>
          </w:tcPr>
          <w:p w:rsidR="00B83EC7" w:rsidRDefault="00A10B92" w:rsidP="00B83EC7">
            <w:r>
              <w:t>June</w:t>
            </w:r>
            <w:r w:rsidR="006C40C3">
              <w:t xml:space="preserve"> 2018</w:t>
            </w:r>
          </w:p>
        </w:tc>
      </w:tr>
      <w:tr w:rsidR="00B83EC7" w:rsidTr="00EF2579">
        <w:trPr>
          <w:trHeight w:val="537"/>
        </w:trPr>
        <w:tc>
          <w:tcPr>
            <w:tcW w:w="5103" w:type="dxa"/>
            <w:vAlign w:val="center"/>
          </w:tcPr>
          <w:p w:rsidR="00B83EC7" w:rsidRDefault="00B83EC7" w:rsidP="00B83EC7">
            <w:r>
              <w:t>Anticipated timeframe for the completion of technical information</w:t>
            </w:r>
          </w:p>
        </w:tc>
        <w:tc>
          <w:tcPr>
            <w:tcW w:w="4253" w:type="dxa"/>
            <w:vAlign w:val="center"/>
          </w:tcPr>
          <w:p w:rsidR="00B83EC7" w:rsidRDefault="00B83EC7" w:rsidP="00B83EC7">
            <w:r>
              <w:t>Studies complete</w:t>
            </w:r>
          </w:p>
        </w:tc>
      </w:tr>
      <w:tr w:rsidR="00B83EC7" w:rsidTr="00EF2579">
        <w:trPr>
          <w:trHeight w:val="537"/>
        </w:trPr>
        <w:tc>
          <w:tcPr>
            <w:tcW w:w="5103" w:type="dxa"/>
            <w:vAlign w:val="center"/>
          </w:tcPr>
          <w:p w:rsidR="00B83EC7" w:rsidRDefault="00B83EC7" w:rsidP="00B83EC7">
            <w:r>
              <w:t>Government agency consultation</w:t>
            </w:r>
          </w:p>
        </w:tc>
        <w:tc>
          <w:tcPr>
            <w:tcW w:w="4253" w:type="dxa"/>
            <w:vAlign w:val="center"/>
          </w:tcPr>
          <w:p w:rsidR="00B83EC7" w:rsidRDefault="00B83EC7" w:rsidP="00B83EC7">
            <w:r>
              <w:t>Subject to Gateway Determination requirements</w:t>
            </w:r>
          </w:p>
        </w:tc>
      </w:tr>
      <w:tr w:rsidR="00B83EC7" w:rsidTr="00EF2579">
        <w:trPr>
          <w:trHeight w:val="537"/>
        </w:trPr>
        <w:tc>
          <w:tcPr>
            <w:tcW w:w="5103" w:type="dxa"/>
            <w:vAlign w:val="center"/>
          </w:tcPr>
          <w:p w:rsidR="00B83EC7" w:rsidRDefault="00B83EC7" w:rsidP="00B83EC7">
            <w:r>
              <w:t>Commencement and completion dates for public exhibition period</w:t>
            </w:r>
          </w:p>
        </w:tc>
        <w:tc>
          <w:tcPr>
            <w:tcW w:w="4253" w:type="dxa"/>
            <w:vAlign w:val="center"/>
          </w:tcPr>
          <w:p w:rsidR="00B83EC7" w:rsidRDefault="006C40C3" w:rsidP="00B83EC7">
            <w:r>
              <w:t>June</w:t>
            </w:r>
            <w:r w:rsidR="00B83EC7">
              <w:t xml:space="preserve"> (</w:t>
            </w:r>
            <w:r w:rsidR="00E45F09">
              <w:t>28</w:t>
            </w:r>
            <w:r>
              <w:t xml:space="preserve"> </w:t>
            </w:r>
            <w:r w:rsidR="00B83EC7">
              <w:t>days)</w:t>
            </w:r>
          </w:p>
        </w:tc>
      </w:tr>
      <w:tr w:rsidR="00B83EC7" w:rsidTr="00EF2579">
        <w:trPr>
          <w:trHeight w:val="537"/>
        </w:trPr>
        <w:tc>
          <w:tcPr>
            <w:tcW w:w="5103" w:type="dxa"/>
            <w:vAlign w:val="center"/>
          </w:tcPr>
          <w:p w:rsidR="00B83EC7" w:rsidRDefault="00B83EC7" w:rsidP="00B83EC7">
            <w:r>
              <w:t>Dates for public hearing (if required)</w:t>
            </w:r>
          </w:p>
        </w:tc>
        <w:tc>
          <w:tcPr>
            <w:tcW w:w="4253" w:type="dxa"/>
            <w:vAlign w:val="center"/>
          </w:tcPr>
          <w:p w:rsidR="00B83EC7" w:rsidRDefault="00A10B92" w:rsidP="00B83EC7">
            <w:r>
              <w:t>September</w:t>
            </w:r>
            <w:r w:rsidR="00B83EC7">
              <w:t xml:space="preserve"> 2018 (21 days following close of exhibition</w:t>
            </w:r>
          </w:p>
        </w:tc>
      </w:tr>
      <w:tr w:rsidR="00B83EC7" w:rsidTr="00EF2579">
        <w:trPr>
          <w:trHeight w:val="537"/>
        </w:trPr>
        <w:tc>
          <w:tcPr>
            <w:tcW w:w="5103" w:type="dxa"/>
            <w:vAlign w:val="center"/>
          </w:tcPr>
          <w:p w:rsidR="00B83EC7" w:rsidRDefault="00B83EC7" w:rsidP="00B83EC7">
            <w:r>
              <w:t>Timeframe for consideration of submissions</w:t>
            </w:r>
          </w:p>
        </w:tc>
        <w:tc>
          <w:tcPr>
            <w:tcW w:w="4253" w:type="dxa"/>
            <w:vAlign w:val="center"/>
          </w:tcPr>
          <w:p w:rsidR="00B83EC7" w:rsidRDefault="00A10B92" w:rsidP="00B83EC7">
            <w:r>
              <w:t>October</w:t>
            </w:r>
            <w:r w:rsidR="00B83EC7">
              <w:t xml:space="preserve"> 2018 – dependent on the level of community interest in the proposal</w:t>
            </w:r>
          </w:p>
        </w:tc>
      </w:tr>
      <w:tr w:rsidR="00B83EC7" w:rsidTr="00EF2579">
        <w:trPr>
          <w:trHeight w:val="537"/>
        </w:trPr>
        <w:tc>
          <w:tcPr>
            <w:tcW w:w="5103" w:type="dxa"/>
            <w:vAlign w:val="center"/>
          </w:tcPr>
          <w:p w:rsidR="00B83EC7" w:rsidRDefault="00B83EC7" w:rsidP="00B83EC7">
            <w:r>
              <w:t>Timeframe for further consideration of the proposal</w:t>
            </w:r>
          </w:p>
        </w:tc>
        <w:tc>
          <w:tcPr>
            <w:tcW w:w="4253" w:type="dxa"/>
            <w:vAlign w:val="center"/>
          </w:tcPr>
          <w:p w:rsidR="00B83EC7" w:rsidRDefault="00B83EC7" w:rsidP="00B83EC7">
            <w:r>
              <w:t>2 weeks – dependent on the level of community interest in the proposal</w:t>
            </w:r>
          </w:p>
        </w:tc>
      </w:tr>
      <w:tr w:rsidR="00B83EC7" w:rsidTr="00EF2579">
        <w:trPr>
          <w:trHeight w:val="537"/>
        </w:trPr>
        <w:tc>
          <w:tcPr>
            <w:tcW w:w="5103" w:type="dxa"/>
            <w:vAlign w:val="center"/>
          </w:tcPr>
          <w:p w:rsidR="00B83EC7" w:rsidRDefault="00B83EC7" w:rsidP="00B83EC7">
            <w:r>
              <w:t>Date of submission to PCO and the Department to finalise the LEP</w:t>
            </w:r>
          </w:p>
        </w:tc>
        <w:tc>
          <w:tcPr>
            <w:tcW w:w="4253" w:type="dxa"/>
            <w:vAlign w:val="center"/>
          </w:tcPr>
          <w:p w:rsidR="00B83EC7" w:rsidRDefault="00A10B92" w:rsidP="00B83EC7">
            <w:r>
              <w:t>November</w:t>
            </w:r>
            <w:r w:rsidR="00B83EC7">
              <w:t>2018</w:t>
            </w:r>
          </w:p>
        </w:tc>
      </w:tr>
      <w:tr w:rsidR="00B83EC7" w:rsidTr="00EF2579">
        <w:trPr>
          <w:trHeight w:val="537"/>
        </w:trPr>
        <w:tc>
          <w:tcPr>
            <w:tcW w:w="5103" w:type="dxa"/>
            <w:vAlign w:val="center"/>
          </w:tcPr>
          <w:p w:rsidR="00B83EC7" w:rsidRDefault="00B83EC7" w:rsidP="00B83EC7">
            <w:r>
              <w:t>Anticipated date Council will make the plan (if delegated)</w:t>
            </w:r>
          </w:p>
        </w:tc>
        <w:tc>
          <w:tcPr>
            <w:tcW w:w="4253" w:type="dxa"/>
            <w:vAlign w:val="center"/>
          </w:tcPr>
          <w:p w:rsidR="00B83EC7" w:rsidRDefault="00FB1355" w:rsidP="00B83EC7">
            <w:r>
              <w:t>Not Applicable</w:t>
            </w:r>
          </w:p>
        </w:tc>
      </w:tr>
      <w:tr w:rsidR="00B83EC7" w:rsidTr="00EF2579">
        <w:trPr>
          <w:trHeight w:val="538"/>
        </w:trPr>
        <w:tc>
          <w:tcPr>
            <w:tcW w:w="5103" w:type="dxa"/>
            <w:vAlign w:val="center"/>
          </w:tcPr>
          <w:p w:rsidR="00B83EC7" w:rsidRDefault="00B83EC7" w:rsidP="00B83EC7">
            <w:r>
              <w:t>Anticipated date council will forward to the Department for notification</w:t>
            </w:r>
          </w:p>
        </w:tc>
        <w:tc>
          <w:tcPr>
            <w:tcW w:w="4253" w:type="dxa"/>
            <w:vAlign w:val="center"/>
          </w:tcPr>
          <w:p w:rsidR="00B83EC7" w:rsidRDefault="00A10B92" w:rsidP="00B83EC7">
            <w:r>
              <w:t xml:space="preserve">December </w:t>
            </w:r>
            <w:r w:rsidR="00B83EC7">
              <w:t>2018</w:t>
            </w:r>
          </w:p>
        </w:tc>
      </w:tr>
    </w:tbl>
    <w:p w:rsidR="00271D79" w:rsidRDefault="00271D79" w:rsidP="00540EC2">
      <w:pPr>
        <w:spacing w:after="0" w:line="240" w:lineRule="auto"/>
        <w:jc w:val="both"/>
      </w:pPr>
    </w:p>
    <w:p w:rsidR="00B83EC7" w:rsidRDefault="00271D79" w:rsidP="00A10B92">
      <w:r>
        <w:br w:type="page"/>
      </w:r>
    </w:p>
    <w:p w:rsidR="00271D79" w:rsidRPr="0007443C" w:rsidRDefault="00271D79" w:rsidP="00271D79">
      <w:pPr>
        <w:pStyle w:val="Heading1"/>
      </w:pPr>
      <w:bookmarkStart w:id="15" w:name="_Toc511761898"/>
      <w:r w:rsidRPr="0007443C">
        <w:lastRenderedPageBreak/>
        <w:t xml:space="preserve">ATTACHMENT </w:t>
      </w:r>
      <w:r>
        <w:t>1</w:t>
      </w:r>
      <w:r w:rsidRPr="0007443C">
        <w:t xml:space="preserve">: </w:t>
      </w:r>
      <w:r>
        <w:t>LOCATION OF LOT 30 IN DEPOSITED PLAN 793510</w:t>
      </w:r>
      <w:bookmarkEnd w:id="15"/>
    </w:p>
    <w:p w:rsidR="00271D79" w:rsidRPr="00D14674" w:rsidRDefault="00271D79" w:rsidP="00271D79">
      <w:pPr>
        <w:spacing w:after="0" w:line="240" w:lineRule="auto"/>
        <w:rPr>
          <w:b/>
        </w:rPr>
      </w:pPr>
    </w:p>
    <w:p w:rsidR="00271D79" w:rsidRDefault="00271D79" w:rsidP="00271D79">
      <w:pPr>
        <w:spacing w:after="0" w:line="240" w:lineRule="auto"/>
        <w:rPr>
          <w:b/>
          <w:i/>
        </w:rPr>
      </w:pPr>
      <w:r>
        <w:rPr>
          <w:b/>
          <w:i/>
        </w:rPr>
        <w:t>LAND CLASSIFICATION PLANNING PROPOSAL</w:t>
      </w:r>
    </w:p>
    <w:p w:rsidR="00271D79" w:rsidRDefault="00271D79" w:rsidP="00271D79">
      <w:pPr>
        <w:spacing w:after="0" w:line="240" w:lineRule="auto"/>
        <w:rPr>
          <w:b/>
          <w:i/>
        </w:rPr>
      </w:pPr>
    </w:p>
    <w:p w:rsidR="00271D79" w:rsidRDefault="00271D79" w:rsidP="00271D79">
      <w:pPr>
        <w:spacing w:after="0" w:line="240" w:lineRule="auto"/>
        <w:rPr>
          <w:b/>
          <w:i/>
        </w:rPr>
      </w:pPr>
      <w:r>
        <w:rPr>
          <w:noProof/>
        </w:rPr>
        <w:drawing>
          <wp:inline distT="0" distB="0" distL="0" distR="0">
            <wp:extent cx="6118860" cy="45023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842" t="7333" r="27525" b="11574"/>
                    <a:stretch/>
                  </pic:blipFill>
                  <pic:spPr bwMode="auto">
                    <a:xfrm>
                      <a:off x="0" y="0"/>
                      <a:ext cx="6131489" cy="4511625"/>
                    </a:xfrm>
                    <a:prstGeom prst="rect">
                      <a:avLst/>
                    </a:prstGeom>
                    <a:noFill/>
                    <a:ln>
                      <a:noFill/>
                    </a:ln>
                    <a:extLst>
                      <a:ext uri="{53640926-AAD7-44D8-BBD7-CCE9431645EC}">
                        <a14:shadowObscured xmlns:a14="http://schemas.microsoft.com/office/drawing/2010/main"/>
                      </a:ext>
                    </a:extLst>
                  </pic:spPr>
                </pic:pic>
              </a:graphicData>
            </a:graphic>
          </wp:inline>
        </w:drawing>
      </w:r>
    </w:p>
    <w:p w:rsidR="00271D79" w:rsidRDefault="00271D79" w:rsidP="00271D79">
      <w:pPr>
        <w:spacing w:after="0" w:line="240" w:lineRule="auto"/>
        <w:rPr>
          <w:b/>
          <w:i/>
        </w:rPr>
      </w:pPr>
    </w:p>
    <w:p w:rsidR="00271D79" w:rsidRDefault="00271D79" w:rsidP="00271D79">
      <w:pPr>
        <w:spacing w:after="0" w:line="240" w:lineRule="auto"/>
        <w:jc w:val="center"/>
        <w:rPr>
          <w:rFonts w:ascii="Calibri" w:eastAsiaTheme="majorEastAsia" w:hAnsi="Calibri" w:cstheme="majorBidi"/>
          <w:b/>
          <w:bCs/>
          <w:color w:val="000000" w:themeColor="text1"/>
          <w:sz w:val="24"/>
          <w:szCs w:val="24"/>
        </w:rPr>
      </w:pPr>
      <w:r>
        <w:rPr>
          <w:rFonts w:ascii="Calibri" w:eastAsiaTheme="majorEastAsia" w:hAnsi="Calibri" w:cstheme="majorBidi"/>
          <w:b/>
          <w:bCs/>
          <w:color w:val="000000" w:themeColor="text1"/>
          <w:sz w:val="24"/>
          <w:szCs w:val="24"/>
        </w:rPr>
        <w:t>Source: Uralla Shire Council</w:t>
      </w:r>
      <w:r w:rsidR="00FB1355">
        <w:rPr>
          <w:rFonts w:ascii="Calibri" w:eastAsiaTheme="majorEastAsia" w:hAnsi="Calibri" w:cstheme="majorBidi"/>
          <w:b/>
          <w:bCs/>
          <w:color w:val="000000" w:themeColor="text1"/>
          <w:sz w:val="24"/>
          <w:szCs w:val="24"/>
        </w:rPr>
        <w:t xml:space="preserve"> GIS System</w:t>
      </w:r>
    </w:p>
    <w:p w:rsidR="00271D79" w:rsidRDefault="00271D79" w:rsidP="00271D79">
      <w:pPr>
        <w:spacing w:after="0" w:line="240" w:lineRule="auto"/>
        <w:rPr>
          <w:b/>
          <w:i/>
        </w:rPr>
      </w:pPr>
    </w:p>
    <w:p w:rsidR="00271D79" w:rsidRDefault="00271D79" w:rsidP="00271D79">
      <w:pPr>
        <w:spacing w:after="0" w:line="240" w:lineRule="auto"/>
        <w:rPr>
          <w:i/>
        </w:rPr>
      </w:pPr>
    </w:p>
    <w:p w:rsidR="00271D79" w:rsidRPr="00D14674" w:rsidRDefault="00271D79" w:rsidP="00271D79">
      <w:pPr>
        <w:spacing w:after="0" w:line="240" w:lineRule="auto"/>
        <w:rPr>
          <w:i/>
        </w:rPr>
      </w:pPr>
    </w:p>
    <w:p w:rsidR="00271D79" w:rsidRDefault="00271D79" w:rsidP="00271D79">
      <w:pPr>
        <w:spacing w:after="0" w:line="240" w:lineRule="auto"/>
        <w:jc w:val="both"/>
      </w:pPr>
    </w:p>
    <w:p w:rsidR="00271D79" w:rsidRDefault="00271D79" w:rsidP="00271D79">
      <w:pPr>
        <w:spacing w:after="0" w:line="240" w:lineRule="auto"/>
        <w:rPr>
          <w:rFonts w:ascii="Calibri" w:eastAsiaTheme="majorEastAsia" w:hAnsi="Calibri" w:cstheme="majorBidi"/>
          <w:b/>
          <w:bCs/>
          <w:color w:val="000000" w:themeColor="text1"/>
          <w:sz w:val="24"/>
          <w:szCs w:val="24"/>
        </w:rPr>
      </w:pPr>
      <w:r>
        <w:br w:type="page"/>
      </w:r>
    </w:p>
    <w:p w:rsidR="00271D79" w:rsidRPr="0007443C" w:rsidRDefault="00271D79" w:rsidP="00271D79">
      <w:pPr>
        <w:pStyle w:val="Heading1"/>
      </w:pPr>
      <w:bookmarkStart w:id="16" w:name="_Toc511761899"/>
      <w:r w:rsidRPr="0007443C">
        <w:lastRenderedPageBreak/>
        <w:t xml:space="preserve">ATTACHMENT </w:t>
      </w:r>
      <w:r>
        <w:t>2</w:t>
      </w:r>
      <w:r w:rsidRPr="0007443C">
        <w:t xml:space="preserve">: </w:t>
      </w:r>
      <w:r>
        <w:t>LOCATION OF LOT 14 IN DEPOSITED PLAN 787477</w:t>
      </w:r>
      <w:bookmarkEnd w:id="16"/>
    </w:p>
    <w:p w:rsidR="00271D79" w:rsidRPr="00D14674" w:rsidRDefault="00271D79" w:rsidP="00271D79">
      <w:pPr>
        <w:spacing w:after="0" w:line="240" w:lineRule="auto"/>
        <w:rPr>
          <w:b/>
        </w:rPr>
      </w:pPr>
    </w:p>
    <w:p w:rsidR="00271D79" w:rsidRDefault="00271D79" w:rsidP="00271D79">
      <w:pPr>
        <w:spacing w:after="0" w:line="240" w:lineRule="auto"/>
        <w:rPr>
          <w:b/>
          <w:i/>
        </w:rPr>
      </w:pPr>
      <w:r>
        <w:rPr>
          <w:b/>
          <w:i/>
        </w:rPr>
        <w:t>LAND CLASSIFICATION PLANNING PROPOSAL</w:t>
      </w:r>
    </w:p>
    <w:p w:rsidR="00271D79" w:rsidRDefault="00271D79" w:rsidP="00271D79">
      <w:pPr>
        <w:spacing w:after="0" w:line="240" w:lineRule="auto"/>
        <w:rPr>
          <w:noProof/>
        </w:rPr>
      </w:pPr>
    </w:p>
    <w:p w:rsidR="00271D79" w:rsidRDefault="00271D79" w:rsidP="00271D79">
      <w:pPr>
        <w:spacing w:after="0" w:line="240" w:lineRule="auto"/>
        <w:rPr>
          <w:b/>
          <w:i/>
        </w:rPr>
      </w:pPr>
      <w:r>
        <w:rPr>
          <w:noProof/>
        </w:rPr>
        <w:drawing>
          <wp:inline distT="0" distB="0" distL="0" distR="0">
            <wp:extent cx="6118860" cy="51834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313" t="5176" r="25034" b="8771"/>
                    <a:stretch/>
                  </pic:blipFill>
                  <pic:spPr bwMode="auto">
                    <a:xfrm>
                      <a:off x="0" y="0"/>
                      <a:ext cx="6128410" cy="5191583"/>
                    </a:xfrm>
                    <a:prstGeom prst="rect">
                      <a:avLst/>
                    </a:prstGeom>
                    <a:noFill/>
                    <a:ln>
                      <a:noFill/>
                    </a:ln>
                    <a:extLst>
                      <a:ext uri="{53640926-AAD7-44D8-BBD7-CCE9431645EC}">
                        <a14:shadowObscured xmlns:a14="http://schemas.microsoft.com/office/drawing/2010/main"/>
                      </a:ext>
                    </a:extLst>
                  </pic:spPr>
                </pic:pic>
              </a:graphicData>
            </a:graphic>
          </wp:inline>
        </w:drawing>
      </w:r>
    </w:p>
    <w:p w:rsidR="00271D79" w:rsidRDefault="00271D79" w:rsidP="00271D79">
      <w:pPr>
        <w:spacing w:after="0" w:line="240" w:lineRule="auto"/>
        <w:rPr>
          <w:rFonts w:ascii="Calibri" w:eastAsiaTheme="majorEastAsia" w:hAnsi="Calibri" w:cstheme="majorBidi"/>
          <w:b/>
          <w:bCs/>
          <w:color w:val="000000" w:themeColor="text1"/>
          <w:sz w:val="24"/>
          <w:szCs w:val="24"/>
        </w:rPr>
      </w:pPr>
    </w:p>
    <w:p w:rsidR="00271D79" w:rsidRDefault="00271D79" w:rsidP="00271D79">
      <w:pPr>
        <w:spacing w:after="0" w:line="240" w:lineRule="auto"/>
        <w:jc w:val="center"/>
        <w:rPr>
          <w:rFonts w:ascii="Calibri" w:eastAsiaTheme="majorEastAsia" w:hAnsi="Calibri" w:cstheme="majorBidi"/>
          <w:b/>
          <w:bCs/>
          <w:color w:val="000000" w:themeColor="text1"/>
          <w:sz w:val="24"/>
          <w:szCs w:val="24"/>
        </w:rPr>
      </w:pPr>
      <w:r>
        <w:rPr>
          <w:rFonts w:ascii="Calibri" w:eastAsiaTheme="majorEastAsia" w:hAnsi="Calibri" w:cstheme="majorBidi"/>
          <w:b/>
          <w:bCs/>
          <w:color w:val="000000" w:themeColor="text1"/>
          <w:sz w:val="24"/>
          <w:szCs w:val="24"/>
        </w:rPr>
        <w:t>Source: Uralla Shire Council</w:t>
      </w:r>
      <w:r w:rsidR="00FB1355">
        <w:rPr>
          <w:rFonts w:ascii="Calibri" w:eastAsiaTheme="majorEastAsia" w:hAnsi="Calibri" w:cstheme="majorBidi"/>
          <w:b/>
          <w:bCs/>
          <w:color w:val="000000" w:themeColor="text1"/>
          <w:sz w:val="24"/>
          <w:szCs w:val="24"/>
        </w:rPr>
        <w:t xml:space="preserve"> GIS System</w:t>
      </w:r>
    </w:p>
    <w:p w:rsidR="00271D79" w:rsidRDefault="00271D79" w:rsidP="00506828">
      <w:pPr>
        <w:pStyle w:val="Heading1"/>
      </w:pPr>
    </w:p>
    <w:p w:rsidR="00271D79" w:rsidRDefault="00271D79" w:rsidP="00506828">
      <w:pPr>
        <w:pStyle w:val="Heading1"/>
      </w:pPr>
    </w:p>
    <w:p w:rsidR="00271D79" w:rsidRDefault="00271D79" w:rsidP="00506828">
      <w:pPr>
        <w:pStyle w:val="Heading1"/>
      </w:pPr>
    </w:p>
    <w:p w:rsidR="00271D79" w:rsidRDefault="00271D79">
      <w:pPr>
        <w:rPr>
          <w:rFonts w:ascii="Calibri" w:eastAsiaTheme="majorEastAsia" w:hAnsi="Calibri" w:cstheme="majorBidi"/>
          <w:b/>
          <w:bCs/>
          <w:color w:val="000000" w:themeColor="text1"/>
          <w:sz w:val="24"/>
          <w:szCs w:val="24"/>
        </w:rPr>
      </w:pPr>
      <w:r>
        <w:br w:type="page"/>
      </w:r>
    </w:p>
    <w:p w:rsidR="00B83EC7" w:rsidRPr="0007443C" w:rsidRDefault="00D14674" w:rsidP="00506828">
      <w:pPr>
        <w:pStyle w:val="Heading1"/>
      </w:pPr>
      <w:bookmarkStart w:id="17" w:name="_Toc511761900"/>
      <w:r w:rsidRPr="0007443C">
        <w:lastRenderedPageBreak/>
        <w:t xml:space="preserve">ATTACHMENT </w:t>
      </w:r>
      <w:r w:rsidR="00FB1355">
        <w:t>3</w:t>
      </w:r>
      <w:r w:rsidRPr="0007443C">
        <w:t>: ANALYSIS OF NET COMMUNITY BENEFIT CRITERIA</w:t>
      </w:r>
      <w:bookmarkEnd w:id="17"/>
    </w:p>
    <w:p w:rsidR="00B95667" w:rsidRPr="00D14674" w:rsidRDefault="00B95667" w:rsidP="00B95667">
      <w:pPr>
        <w:spacing w:after="0" w:line="240" w:lineRule="auto"/>
        <w:rPr>
          <w:b/>
        </w:rPr>
      </w:pPr>
    </w:p>
    <w:p w:rsidR="007E33E3" w:rsidRPr="007E33E3" w:rsidRDefault="007E33E3" w:rsidP="007E33E3">
      <w:pPr>
        <w:spacing w:after="0" w:line="240" w:lineRule="auto"/>
        <w:rPr>
          <w:b/>
          <w:i/>
        </w:rPr>
      </w:pPr>
      <w:r w:rsidRPr="007E33E3">
        <w:rPr>
          <w:b/>
          <w:i/>
        </w:rPr>
        <w:t>ASSESSMENT RELEVANT TO LAND CLASSIFICATION PLANNING PROPOSAL</w:t>
      </w:r>
      <w:r>
        <w:rPr>
          <w:b/>
          <w:i/>
        </w:rPr>
        <w:t xml:space="preserve"> </w:t>
      </w:r>
    </w:p>
    <w:p w:rsidR="00D14674" w:rsidRDefault="00D14674" w:rsidP="00540EC2">
      <w:pPr>
        <w:spacing w:after="0" w:line="240" w:lineRule="auto"/>
        <w:jc w:val="both"/>
      </w:pPr>
    </w:p>
    <w:tbl>
      <w:tblPr>
        <w:tblStyle w:val="TableGrid"/>
        <w:tblW w:w="9639" w:type="dxa"/>
        <w:tblInd w:w="108" w:type="dxa"/>
        <w:tblLayout w:type="fixed"/>
        <w:tblLook w:val="06A0" w:firstRow="1" w:lastRow="0" w:firstColumn="1" w:lastColumn="0" w:noHBand="1" w:noVBand="1"/>
      </w:tblPr>
      <w:tblGrid>
        <w:gridCol w:w="2355"/>
        <w:gridCol w:w="2463"/>
        <w:gridCol w:w="2464"/>
        <w:gridCol w:w="2357"/>
      </w:tblGrid>
      <w:tr w:rsidR="000B1BA3" w:rsidTr="007E33E3">
        <w:trPr>
          <w:trHeight w:val="495"/>
          <w:tblHeader/>
        </w:trPr>
        <w:tc>
          <w:tcPr>
            <w:tcW w:w="2355" w:type="dxa"/>
            <w:vMerge w:val="restart"/>
            <w:shd w:val="clear" w:color="auto" w:fill="DBE5F1" w:themeFill="accent1" w:themeFillTint="33"/>
            <w:vAlign w:val="center"/>
          </w:tcPr>
          <w:p w:rsidR="000B1BA3" w:rsidRPr="002860CA" w:rsidRDefault="000B1BA3" w:rsidP="000B1BA3">
            <w:pPr>
              <w:jc w:val="center"/>
              <w:rPr>
                <w:b/>
                <w:sz w:val="20"/>
                <w:szCs w:val="20"/>
              </w:rPr>
            </w:pPr>
            <w:r w:rsidRPr="002860CA">
              <w:rPr>
                <w:b/>
                <w:sz w:val="20"/>
                <w:szCs w:val="20"/>
              </w:rPr>
              <w:t>EVALUATION CRITERIA</w:t>
            </w:r>
          </w:p>
          <w:p w:rsidR="000B1BA3" w:rsidRPr="002860CA" w:rsidRDefault="000B1BA3" w:rsidP="000B1BA3">
            <w:pPr>
              <w:jc w:val="center"/>
              <w:rPr>
                <w:b/>
                <w:sz w:val="20"/>
                <w:szCs w:val="20"/>
              </w:rPr>
            </w:pPr>
          </w:p>
          <w:p w:rsidR="000B1BA3" w:rsidRPr="002860CA" w:rsidRDefault="000B1BA3" w:rsidP="000B1BA3">
            <w:pPr>
              <w:jc w:val="center"/>
              <w:rPr>
                <w:b/>
                <w:sz w:val="20"/>
                <w:szCs w:val="20"/>
              </w:rPr>
            </w:pPr>
            <w:r w:rsidRPr="002860CA">
              <w:rPr>
                <w:b/>
                <w:sz w:val="20"/>
                <w:szCs w:val="20"/>
              </w:rPr>
              <w:t>YES/NO (or other comment as applicable)</w:t>
            </w:r>
          </w:p>
        </w:tc>
        <w:tc>
          <w:tcPr>
            <w:tcW w:w="7284" w:type="dxa"/>
            <w:gridSpan w:val="3"/>
            <w:shd w:val="clear" w:color="auto" w:fill="DBE5F1" w:themeFill="accent1" w:themeFillTint="33"/>
            <w:vAlign w:val="center"/>
          </w:tcPr>
          <w:p w:rsidR="000B1BA3" w:rsidRPr="002860CA" w:rsidRDefault="000B1BA3" w:rsidP="000B1BA3">
            <w:pPr>
              <w:jc w:val="center"/>
              <w:rPr>
                <w:b/>
                <w:sz w:val="20"/>
                <w:szCs w:val="20"/>
              </w:rPr>
            </w:pPr>
            <w:r w:rsidRPr="002860CA">
              <w:rPr>
                <w:b/>
                <w:sz w:val="20"/>
                <w:szCs w:val="20"/>
              </w:rPr>
              <w:t>COMMUNITY COSTS AND BENEFITS</w:t>
            </w:r>
          </w:p>
        </w:tc>
      </w:tr>
      <w:tr w:rsidR="000B1BA3" w:rsidTr="007E33E3">
        <w:trPr>
          <w:trHeight w:val="561"/>
          <w:tblHeader/>
        </w:trPr>
        <w:tc>
          <w:tcPr>
            <w:tcW w:w="2355" w:type="dxa"/>
            <w:vMerge/>
            <w:shd w:val="clear" w:color="auto" w:fill="DBE5F1" w:themeFill="accent1" w:themeFillTint="33"/>
            <w:vAlign w:val="center"/>
          </w:tcPr>
          <w:p w:rsidR="000B1BA3" w:rsidRPr="002860CA" w:rsidRDefault="000B1BA3" w:rsidP="000B1BA3">
            <w:pPr>
              <w:jc w:val="center"/>
              <w:rPr>
                <w:b/>
                <w:sz w:val="20"/>
                <w:szCs w:val="20"/>
              </w:rPr>
            </w:pPr>
          </w:p>
        </w:tc>
        <w:tc>
          <w:tcPr>
            <w:tcW w:w="2463" w:type="dxa"/>
            <w:shd w:val="clear" w:color="auto" w:fill="DBE5F1" w:themeFill="accent1" w:themeFillTint="33"/>
            <w:vAlign w:val="center"/>
          </w:tcPr>
          <w:p w:rsidR="000B1BA3" w:rsidRPr="002860CA" w:rsidRDefault="000B1BA3" w:rsidP="000B1BA3">
            <w:pPr>
              <w:jc w:val="center"/>
              <w:rPr>
                <w:b/>
                <w:sz w:val="20"/>
                <w:szCs w:val="20"/>
              </w:rPr>
            </w:pPr>
            <w:r w:rsidRPr="002860CA">
              <w:rPr>
                <w:b/>
                <w:sz w:val="20"/>
                <w:szCs w:val="20"/>
              </w:rPr>
              <w:t>BASECASE – CURRENT SITUATION (or COMMENT)</w:t>
            </w:r>
          </w:p>
        </w:tc>
        <w:tc>
          <w:tcPr>
            <w:tcW w:w="2464" w:type="dxa"/>
            <w:shd w:val="clear" w:color="auto" w:fill="DBE5F1" w:themeFill="accent1" w:themeFillTint="33"/>
            <w:vAlign w:val="center"/>
          </w:tcPr>
          <w:p w:rsidR="000B1BA3" w:rsidRPr="002860CA" w:rsidRDefault="000B1BA3" w:rsidP="000B1BA3">
            <w:pPr>
              <w:jc w:val="center"/>
              <w:rPr>
                <w:b/>
                <w:sz w:val="20"/>
                <w:szCs w:val="20"/>
              </w:rPr>
            </w:pPr>
            <w:r w:rsidRPr="002860CA">
              <w:rPr>
                <w:b/>
                <w:sz w:val="20"/>
                <w:szCs w:val="20"/>
              </w:rPr>
              <w:t>PLANNING PROPOSAL</w:t>
            </w:r>
          </w:p>
        </w:tc>
        <w:tc>
          <w:tcPr>
            <w:tcW w:w="2357" w:type="dxa"/>
            <w:shd w:val="clear" w:color="auto" w:fill="DBE5F1" w:themeFill="accent1" w:themeFillTint="33"/>
            <w:vAlign w:val="center"/>
          </w:tcPr>
          <w:p w:rsidR="000B1BA3" w:rsidRPr="002860CA" w:rsidRDefault="000B1BA3" w:rsidP="000B1BA3">
            <w:pPr>
              <w:jc w:val="center"/>
              <w:rPr>
                <w:b/>
                <w:sz w:val="20"/>
                <w:szCs w:val="20"/>
              </w:rPr>
            </w:pPr>
            <w:r w:rsidRPr="002860CA">
              <w:rPr>
                <w:b/>
                <w:sz w:val="20"/>
                <w:szCs w:val="20"/>
              </w:rPr>
              <w:t>COMMUNITY BENEFIT PER CRITERION</w:t>
            </w:r>
          </w:p>
        </w:tc>
      </w:tr>
      <w:tr w:rsidR="000B1BA3" w:rsidTr="007E33E3">
        <w:tc>
          <w:tcPr>
            <w:tcW w:w="2355" w:type="dxa"/>
          </w:tcPr>
          <w:p w:rsidR="000B1BA3" w:rsidRDefault="002860CA" w:rsidP="00C3748B">
            <w:r>
              <w:t>Is the planning proposal compatible with agreed State and regional strategic direction for development in the area?</w:t>
            </w:r>
          </w:p>
          <w:p w:rsidR="002860CA" w:rsidRDefault="002860CA" w:rsidP="00C3748B"/>
          <w:p w:rsidR="002860CA" w:rsidRPr="00C3748B" w:rsidRDefault="002860CA" w:rsidP="00C3748B">
            <w:pPr>
              <w:rPr>
                <w:b/>
              </w:rPr>
            </w:pPr>
            <w:r w:rsidRPr="00C3748B">
              <w:rPr>
                <w:b/>
              </w:rPr>
              <w:t>YES</w:t>
            </w:r>
          </w:p>
        </w:tc>
        <w:tc>
          <w:tcPr>
            <w:tcW w:w="2463" w:type="dxa"/>
          </w:tcPr>
          <w:p w:rsidR="000B1BA3" w:rsidRDefault="002860CA" w:rsidP="00C3748B">
            <w:r>
              <w:t xml:space="preserve">The proposal is compatible with the new England North West Regional Plan 2036 prepared by the Department of Planning and Environment and the </w:t>
            </w:r>
            <w:r w:rsidR="007761AC">
              <w:t>New England Development Strategy 2010</w:t>
            </w:r>
            <w:r>
              <w:t>.</w:t>
            </w:r>
          </w:p>
          <w:p w:rsidR="002860CA" w:rsidRDefault="002860CA" w:rsidP="00C3748B"/>
        </w:tc>
        <w:tc>
          <w:tcPr>
            <w:tcW w:w="2464" w:type="dxa"/>
          </w:tcPr>
          <w:p w:rsidR="000B1BA3" w:rsidRDefault="002860CA" w:rsidP="00DB443B">
            <w:r>
              <w:t xml:space="preserve">The Planning Proposal provides the potential to establish </w:t>
            </w:r>
            <w:r w:rsidR="007761AC">
              <w:t xml:space="preserve">other </w:t>
            </w:r>
            <w:r>
              <w:t>uses on the subject lands, (in full or in part) in future without prejudicing the use of the land</w:t>
            </w:r>
            <w:r w:rsidR="0056498D">
              <w:t>.</w:t>
            </w:r>
            <w:r>
              <w:t xml:space="preserve"> </w:t>
            </w:r>
          </w:p>
        </w:tc>
        <w:tc>
          <w:tcPr>
            <w:tcW w:w="2357" w:type="dxa"/>
          </w:tcPr>
          <w:p w:rsidR="000B1BA3" w:rsidRDefault="002860CA" w:rsidP="00C3748B">
            <w:r>
              <w:t>The reclassification of the land will benefit the community by providing for future uses on the land as appropriate.</w:t>
            </w:r>
          </w:p>
          <w:p w:rsidR="002860CA" w:rsidRPr="002860CA" w:rsidRDefault="002860CA" w:rsidP="00C3748B">
            <w:r>
              <w:t xml:space="preserve">Additional benefits may include an increase in services to the community and employment opportunities generated by the community facilities.  A community </w:t>
            </w:r>
            <w:r>
              <w:rPr>
                <w:b/>
              </w:rPr>
              <w:t>benefit</w:t>
            </w:r>
            <w:r>
              <w:t xml:space="preserve"> is identified for this criterion.</w:t>
            </w:r>
          </w:p>
        </w:tc>
      </w:tr>
      <w:tr w:rsidR="000B1BA3" w:rsidTr="007E33E3">
        <w:tc>
          <w:tcPr>
            <w:tcW w:w="2355" w:type="dxa"/>
          </w:tcPr>
          <w:p w:rsidR="008F70A0" w:rsidRDefault="00C3748B" w:rsidP="00C3748B">
            <w:r>
              <w:t xml:space="preserve">Is the planning proposal located in a global/regional city, strategic centre or corridor nominated within the Metropolitan Strategy or another regional/sub-regional strategy? </w:t>
            </w:r>
          </w:p>
          <w:p w:rsidR="008F70A0" w:rsidRDefault="008F70A0" w:rsidP="00C3748B"/>
          <w:p w:rsidR="000B1BA3" w:rsidRPr="00C3748B" w:rsidRDefault="00FB1355" w:rsidP="00C3748B">
            <w:r>
              <w:rPr>
                <w:b/>
              </w:rPr>
              <w:t>NO</w:t>
            </w:r>
          </w:p>
        </w:tc>
        <w:tc>
          <w:tcPr>
            <w:tcW w:w="2463" w:type="dxa"/>
          </w:tcPr>
          <w:p w:rsidR="000B1BA3" w:rsidRPr="00D03E83" w:rsidRDefault="00D03E83" w:rsidP="00C3748B">
            <w:r w:rsidRPr="00D03E83">
              <w:t>Uralla is not considered to be global or regional city, rather a small rural town.  It does have an important presence in the New England North West Region, being located between Armidale and Tamworth on the New England Highway.</w:t>
            </w:r>
          </w:p>
          <w:p w:rsidR="009B5C9B" w:rsidRPr="00D03E83" w:rsidRDefault="009B5C9B" w:rsidP="00C3748B"/>
          <w:p w:rsidR="009B5C9B" w:rsidRPr="00D03E83" w:rsidRDefault="009B5C9B" w:rsidP="009B5C9B">
            <w:pPr>
              <w:ind w:left="567"/>
              <w:jc w:val="both"/>
            </w:pPr>
          </w:p>
        </w:tc>
        <w:tc>
          <w:tcPr>
            <w:tcW w:w="2464" w:type="dxa"/>
          </w:tcPr>
          <w:p w:rsidR="000B1BA3" w:rsidRDefault="00C3748B" w:rsidP="00C3748B">
            <w:r>
              <w:t xml:space="preserve">The proposed changes to the lands are supported by the goals identified by the </w:t>
            </w:r>
            <w:r w:rsidRPr="00C3748B">
              <w:rPr>
                <w:i/>
              </w:rPr>
              <w:t>New England North West Regional Plan 2036</w:t>
            </w:r>
            <w:r>
              <w:t xml:space="preserve"> for</w:t>
            </w:r>
            <w:r w:rsidR="009B5C9B">
              <w:t xml:space="preserve"> delivering new industries, building economic centres, expanding emerging industries through freight and logistics connectivity,</w:t>
            </w:r>
            <w:r>
              <w:t xml:space="preserve"> community resilience, healthy and well connected communities.</w:t>
            </w:r>
          </w:p>
        </w:tc>
        <w:tc>
          <w:tcPr>
            <w:tcW w:w="2357" w:type="dxa"/>
          </w:tcPr>
          <w:p w:rsidR="000B1BA3" w:rsidRPr="00C3748B" w:rsidRDefault="00C3748B" w:rsidP="008900DD">
            <w:r>
              <w:t xml:space="preserve">The </w:t>
            </w:r>
            <w:r>
              <w:rPr>
                <w:i/>
              </w:rPr>
              <w:t>New England North West Regional Plan 2036</w:t>
            </w:r>
            <w:r>
              <w:t xml:space="preserve"> supports the </w:t>
            </w:r>
            <w:r w:rsidR="009B5C9B">
              <w:t xml:space="preserve">delivery of industrial capability, expanding industrial opportunities through freight and logistics connectivity, </w:t>
            </w:r>
            <w:r>
              <w:t xml:space="preserve">location of community services and facilities to serve the public in the immediate area </w:t>
            </w:r>
            <w:r w:rsidR="008900DD">
              <w:t>and</w:t>
            </w:r>
            <w:r>
              <w:t xml:space="preserve"> are well planned to provide services to the wider Northwest Region.  A community </w:t>
            </w:r>
            <w:r>
              <w:rPr>
                <w:b/>
              </w:rPr>
              <w:t>benefit</w:t>
            </w:r>
            <w:r>
              <w:t xml:space="preserve"> is identified for this criterion.</w:t>
            </w:r>
          </w:p>
        </w:tc>
      </w:tr>
    </w:tbl>
    <w:p w:rsidR="00DB443B" w:rsidRDefault="00DB443B">
      <w:r>
        <w:br w:type="page"/>
      </w:r>
    </w:p>
    <w:tbl>
      <w:tblPr>
        <w:tblStyle w:val="TableGrid"/>
        <w:tblW w:w="9639" w:type="dxa"/>
        <w:tblInd w:w="108" w:type="dxa"/>
        <w:tblLayout w:type="fixed"/>
        <w:tblLook w:val="06A0" w:firstRow="1" w:lastRow="0" w:firstColumn="1" w:lastColumn="0" w:noHBand="1" w:noVBand="1"/>
      </w:tblPr>
      <w:tblGrid>
        <w:gridCol w:w="2355"/>
        <w:gridCol w:w="2463"/>
        <w:gridCol w:w="2464"/>
        <w:gridCol w:w="2357"/>
      </w:tblGrid>
      <w:tr w:rsidR="008D4B3B" w:rsidTr="007E33E3">
        <w:tc>
          <w:tcPr>
            <w:tcW w:w="2355" w:type="dxa"/>
          </w:tcPr>
          <w:p w:rsidR="008D4B3B" w:rsidRDefault="008D4B3B" w:rsidP="00C3748B">
            <w:r>
              <w:lastRenderedPageBreak/>
              <w:t>Is the proposal likely to create a precedent or cr</w:t>
            </w:r>
            <w:r w:rsidR="009B5C9B">
              <w:t>e</w:t>
            </w:r>
            <w:r>
              <w:t>ate or change the expectations of the landowner or other landowners?</w:t>
            </w:r>
          </w:p>
          <w:p w:rsidR="008D4B3B" w:rsidRDefault="008D4B3B" w:rsidP="00C3748B"/>
          <w:p w:rsidR="008D4B3B" w:rsidRPr="008D4B3B" w:rsidRDefault="00FB1355" w:rsidP="00C3748B">
            <w:r>
              <w:rPr>
                <w:b/>
              </w:rPr>
              <w:t>NO</w:t>
            </w:r>
          </w:p>
        </w:tc>
        <w:tc>
          <w:tcPr>
            <w:tcW w:w="2463" w:type="dxa"/>
          </w:tcPr>
          <w:p w:rsidR="008D4B3B" w:rsidRDefault="008D4B3B" w:rsidP="00C3748B">
            <w:r>
              <w:t xml:space="preserve">The owner of the land is </w:t>
            </w:r>
            <w:r w:rsidR="00D2405B">
              <w:t>Uralla Council</w:t>
            </w:r>
            <w:r>
              <w:t>.</w:t>
            </w:r>
          </w:p>
          <w:p w:rsidR="008D4B3B" w:rsidRDefault="008D4B3B" w:rsidP="00C3748B">
            <w:r>
              <w:t xml:space="preserve">The site is surrounded by private and public </w:t>
            </w:r>
            <w:r w:rsidR="009B5C9B">
              <w:t>land being either industrial or residential</w:t>
            </w:r>
            <w:r>
              <w:t xml:space="preserve">, </w:t>
            </w:r>
            <w:r w:rsidR="009B5C9B">
              <w:t xml:space="preserve">and </w:t>
            </w:r>
            <w:r>
              <w:t>parkland</w:t>
            </w:r>
            <w:r w:rsidR="009B5C9B">
              <w:t>.</w:t>
            </w:r>
            <w:r>
              <w:t xml:space="preserve"> </w:t>
            </w:r>
          </w:p>
        </w:tc>
        <w:tc>
          <w:tcPr>
            <w:tcW w:w="2464" w:type="dxa"/>
          </w:tcPr>
          <w:p w:rsidR="008D4B3B" w:rsidRDefault="008D4B3B" w:rsidP="00C3748B">
            <w:r>
              <w:t>A change in classification will provide the opportunity for Council to facilitate future uses on</w:t>
            </w:r>
            <w:r w:rsidR="009B5C9B">
              <w:t xml:space="preserve"> Lot 30 DP793510</w:t>
            </w:r>
            <w:r>
              <w:t xml:space="preserve"> </w:t>
            </w:r>
            <w:r w:rsidR="009B5C9B">
              <w:t>and create industrial opportunity on Lot 14 DP787477</w:t>
            </w:r>
            <w:r w:rsidR="0056498D">
              <w:t>.</w:t>
            </w:r>
          </w:p>
          <w:p w:rsidR="008D4B3B" w:rsidRDefault="008D4B3B" w:rsidP="00C3748B"/>
        </w:tc>
        <w:tc>
          <w:tcPr>
            <w:tcW w:w="2357" w:type="dxa"/>
          </w:tcPr>
          <w:p w:rsidR="008D4B3B" w:rsidRPr="008D4B3B" w:rsidRDefault="008D4B3B" w:rsidP="008900DD">
            <w:r>
              <w:t xml:space="preserve">A change in classification will provide the opportunity for council to facilitate future uses on </w:t>
            </w:r>
            <w:r w:rsidR="0056498D">
              <w:t>both lots</w:t>
            </w:r>
            <w:r w:rsidR="00D03E83">
              <w:t xml:space="preserve">. It is considered that the planning proposal may be </w:t>
            </w:r>
            <w:r w:rsidR="00D03E83">
              <w:rPr>
                <w:b/>
              </w:rPr>
              <w:t>benefit/cost neutral</w:t>
            </w:r>
            <w:r w:rsidR="00D03E83">
              <w:t xml:space="preserve"> for this criterion.</w:t>
            </w:r>
          </w:p>
        </w:tc>
      </w:tr>
      <w:tr w:rsidR="008D4B3B" w:rsidTr="007E33E3">
        <w:tc>
          <w:tcPr>
            <w:tcW w:w="2355" w:type="dxa"/>
          </w:tcPr>
          <w:p w:rsidR="008D4B3B" w:rsidRDefault="003B5F8D" w:rsidP="00540C57">
            <w:pPr>
              <w:keepNext/>
              <w:keepLines/>
            </w:pPr>
            <w:r>
              <w:t>Have the cumulative effects of other rezoning proposals in the locality been considered?</w:t>
            </w:r>
          </w:p>
          <w:p w:rsidR="00D03E83" w:rsidRDefault="003B5F8D" w:rsidP="00540C57">
            <w:pPr>
              <w:keepNext/>
              <w:keepLines/>
            </w:pPr>
            <w:r>
              <w:t xml:space="preserve">What was the outcome of these considerations? </w:t>
            </w:r>
          </w:p>
          <w:p w:rsidR="00D03E83" w:rsidRDefault="00D03E83" w:rsidP="00540C57">
            <w:pPr>
              <w:keepNext/>
              <w:keepLines/>
              <w:rPr>
                <w:b/>
              </w:rPr>
            </w:pPr>
          </w:p>
          <w:p w:rsidR="003B5F8D" w:rsidRPr="003B5F8D" w:rsidRDefault="003B5F8D" w:rsidP="00540C57">
            <w:pPr>
              <w:keepNext/>
              <w:keepLines/>
            </w:pPr>
            <w:r>
              <w:rPr>
                <w:b/>
              </w:rPr>
              <w:t>N/A</w:t>
            </w:r>
          </w:p>
        </w:tc>
        <w:tc>
          <w:tcPr>
            <w:tcW w:w="2463" w:type="dxa"/>
          </w:tcPr>
          <w:p w:rsidR="008D4B3B" w:rsidRDefault="003B5F8D" w:rsidP="00540C57">
            <w:pPr>
              <w:keepNext/>
              <w:keepLines/>
            </w:pPr>
            <w:r>
              <w:t>No spot rezoning have been undertaken in the locality.</w:t>
            </w:r>
          </w:p>
        </w:tc>
        <w:tc>
          <w:tcPr>
            <w:tcW w:w="2464" w:type="dxa"/>
          </w:tcPr>
          <w:p w:rsidR="008D4B3B" w:rsidRDefault="003B5F8D" w:rsidP="00C3748B">
            <w:r>
              <w:t>No</w:t>
            </w:r>
            <w:r w:rsidR="009B5C9B">
              <w:t>t</w:t>
            </w:r>
            <w:r>
              <w:t xml:space="preserve"> </w:t>
            </w:r>
            <w:r w:rsidR="009B5C9B">
              <w:t>A</w:t>
            </w:r>
            <w:r>
              <w:t>pplicable</w:t>
            </w:r>
          </w:p>
        </w:tc>
        <w:tc>
          <w:tcPr>
            <w:tcW w:w="2357" w:type="dxa"/>
          </w:tcPr>
          <w:p w:rsidR="008D4B3B" w:rsidRDefault="009B5C9B" w:rsidP="008900DD">
            <w:r>
              <w:t>Not Applicable</w:t>
            </w:r>
          </w:p>
        </w:tc>
      </w:tr>
      <w:tr w:rsidR="003B5F8D" w:rsidTr="007E33E3">
        <w:tc>
          <w:tcPr>
            <w:tcW w:w="2355" w:type="dxa"/>
          </w:tcPr>
          <w:p w:rsidR="003B5F8D" w:rsidRDefault="00CA2D0C" w:rsidP="00C3748B">
            <w:r>
              <w:t>Will the planning proposal facilitate a permanent employment generating activity?</w:t>
            </w:r>
          </w:p>
          <w:p w:rsidR="00CA2D0C" w:rsidRDefault="00CA2D0C" w:rsidP="00C3748B"/>
          <w:p w:rsidR="00CA2D0C" w:rsidRPr="00CA2D0C" w:rsidRDefault="00CA2D0C" w:rsidP="00C3748B">
            <w:r>
              <w:rPr>
                <w:b/>
              </w:rPr>
              <w:t>YES</w:t>
            </w:r>
          </w:p>
        </w:tc>
        <w:tc>
          <w:tcPr>
            <w:tcW w:w="2463" w:type="dxa"/>
          </w:tcPr>
          <w:p w:rsidR="003B5F8D" w:rsidRDefault="009B5C9B" w:rsidP="00C3748B">
            <w:r>
              <w:t>Lot 30 DP793510</w:t>
            </w:r>
            <w:r w:rsidR="00CA2D0C">
              <w:t xml:space="preserve"> is currently used </w:t>
            </w:r>
            <w:r w:rsidR="0056498D">
              <w:t>as a caravan park</w:t>
            </w:r>
            <w:r w:rsidR="00CA2D0C">
              <w:t>.</w:t>
            </w:r>
          </w:p>
          <w:p w:rsidR="009B5C9B" w:rsidRDefault="009B5C9B" w:rsidP="00C3748B"/>
          <w:p w:rsidR="009B5C9B" w:rsidRDefault="009B5C9B" w:rsidP="00C3748B">
            <w:r>
              <w:t>Lot 14 DP787477 will create employment as industry is developed on the land.</w:t>
            </w:r>
            <w:r w:rsidR="00EF1B61">
              <w:t xml:space="preserve"> Previously the industrial land has been held in a monopoly situation with no IN1 or IN2 zoned land being developed.  Council has  chosen to purchase the land as a whole and develop to  p</w:t>
            </w:r>
            <w:r w:rsidR="00EF1B61">
              <w:rPr>
                <w:rFonts w:ascii="Calibri" w:hAnsi="Calibri" w:cs="Calibri"/>
              </w:rPr>
              <w:t>rovide additional development opportunities for industrially zoned land</w:t>
            </w:r>
          </w:p>
        </w:tc>
        <w:tc>
          <w:tcPr>
            <w:tcW w:w="2464" w:type="dxa"/>
          </w:tcPr>
          <w:p w:rsidR="003B5F8D" w:rsidRDefault="00CA2D0C" w:rsidP="00CA2D0C">
            <w:r>
              <w:t>It is proposed to reclassify</w:t>
            </w:r>
            <w:r w:rsidR="009B5C9B">
              <w:t xml:space="preserve"> Lot 14 DP787477</w:t>
            </w:r>
            <w:r>
              <w:t xml:space="preserve"> from </w:t>
            </w:r>
            <w:r w:rsidRPr="009B5C9B">
              <w:rPr>
                <w:i/>
              </w:rPr>
              <w:t>Community</w:t>
            </w:r>
            <w:r>
              <w:t xml:space="preserve"> to </w:t>
            </w:r>
            <w:r w:rsidRPr="009B5C9B">
              <w:rPr>
                <w:i/>
              </w:rPr>
              <w:t xml:space="preserve">Operational </w:t>
            </w:r>
            <w:r>
              <w:t>classification to provide for future uses that may entail substantial employment opportunities.</w:t>
            </w:r>
          </w:p>
          <w:p w:rsidR="009B5C9B" w:rsidRDefault="009B5C9B" w:rsidP="00CA2D0C"/>
          <w:p w:rsidR="009B5C9B" w:rsidRDefault="009B5C9B" w:rsidP="00CA2D0C"/>
        </w:tc>
        <w:tc>
          <w:tcPr>
            <w:tcW w:w="2357" w:type="dxa"/>
          </w:tcPr>
          <w:p w:rsidR="003B5F8D" w:rsidRDefault="00CA2D0C" w:rsidP="008900DD">
            <w:r>
              <w:t xml:space="preserve">Potential employment opportunities </w:t>
            </w:r>
            <w:r w:rsidR="009B5C9B">
              <w:t xml:space="preserve">will be created </w:t>
            </w:r>
            <w:r w:rsidR="0056498D">
              <w:t>as the</w:t>
            </w:r>
            <w:r w:rsidR="009B5C9B">
              <w:t xml:space="preserve"> industrial land is developed.</w:t>
            </w:r>
          </w:p>
          <w:p w:rsidR="00CA2D0C" w:rsidRPr="00CA2D0C" w:rsidRDefault="00CA2D0C" w:rsidP="008900DD">
            <w:r>
              <w:t xml:space="preserve">A </w:t>
            </w:r>
            <w:r w:rsidR="0056498D">
              <w:t xml:space="preserve">substantial </w:t>
            </w:r>
            <w:r>
              <w:t xml:space="preserve">community </w:t>
            </w:r>
            <w:r>
              <w:rPr>
                <w:b/>
              </w:rPr>
              <w:t>benefit</w:t>
            </w:r>
            <w:r>
              <w:t xml:space="preserve"> is identified for this criterion.</w:t>
            </w:r>
          </w:p>
        </w:tc>
      </w:tr>
      <w:tr w:rsidR="00CA2D0C" w:rsidTr="007E33E3">
        <w:tc>
          <w:tcPr>
            <w:tcW w:w="2355" w:type="dxa"/>
          </w:tcPr>
          <w:p w:rsidR="00CA2D0C" w:rsidRDefault="0069613E" w:rsidP="00C3748B">
            <w:r>
              <w:t>Will the planning proposal impact upon the supply of residential land and therefore housing supply and affordability?</w:t>
            </w:r>
          </w:p>
          <w:p w:rsidR="0069613E" w:rsidRDefault="0069613E" w:rsidP="00C3748B"/>
          <w:p w:rsidR="0069613E" w:rsidRPr="0069613E" w:rsidRDefault="00494F72" w:rsidP="00C3748B">
            <w:pPr>
              <w:rPr>
                <w:b/>
              </w:rPr>
            </w:pPr>
            <w:r>
              <w:rPr>
                <w:b/>
              </w:rPr>
              <w:t>YES</w:t>
            </w:r>
          </w:p>
        </w:tc>
        <w:tc>
          <w:tcPr>
            <w:tcW w:w="2463" w:type="dxa"/>
          </w:tcPr>
          <w:p w:rsidR="00CA2D0C" w:rsidRDefault="007E33E3" w:rsidP="00C3748B">
            <w:r>
              <w:t xml:space="preserve">Lot 30 DP793510 </w:t>
            </w:r>
            <w:r w:rsidR="0069613E">
              <w:t xml:space="preserve">is zoned </w:t>
            </w:r>
            <w:r w:rsidR="0069613E" w:rsidRPr="0069613E">
              <w:rPr>
                <w:i/>
              </w:rPr>
              <w:t>RE1 – Public Recreation</w:t>
            </w:r>
            <w:r w:rsidR="0069613E">
              <w:t xml:space="preserve"> </w:t>
            </w:r>
            <w:r w:rsidR="009B5C9B">
              <w:t xml:space="preserve"> and</w:t>
            </w:r>
            <w:r>
              <w:t xml:space="preserve"> Lot 14 DP787477is zoned </w:t>
            </w:r>
            <w:r w:rsidR="009B5C9B">
              <w:t xml:space="preserve"> </w:t>
            </w:r>
            <w:r w:rsidR="009B5C9B" w:rsidRPr="009B5C9B">
              <w:rPr>
                <w:i/>
              </w:rPr>
              <w:t>IN2-Light Industrial</w:t>
            </w:r>
            <w:r w:rsidR="009B5C9B">
              <w:t xml:space="preserve"> both having </w:t>
            </w:r>
            <w:r w:rsidR="0069613E">
              <w:t xml:space="preserve"> Community classification.</w:t>
            </w:r>
            <w:r>
              <w:t xml:space="preserve"> </w:t>
            </w:r>
          </w:p>
        </w:tc>
        <w:tc>
          <w:tcPr>
            <w:tcW w:w="2464" w:type="dxa"/>
          </w:tcPr>
          <w:p w:rsidR="00CA2D0C" w:rsidRDefault="0069613E" w:rsidP="0069613E">
            <w:r>
              <w:t xml:space="preserve">The zoning </w:t>
            </w:r>
            <w:r w:rsidR="007E33E3">
              <w:t>for both lots will remain unaltered.</w:t>
            </w:r>
          </w:p>
          <w:p w:rsidR="00494F72" w:rsidRDefault="00494F72" w:rsidP="00494F72">
            <w:pPr>
              <w:autoSpaceDE w:val="0"/>
              <w:autoSpaceDN w:val="0"/>
              <w:adjustRightInd w:val="0"/>
              <w:rPr>
                <w:rFonts w:ascii="Calibri" w:hAnsi="Calibri" w:cs="Calibri"/>
                <w:color w:val="231F20"/>
              </w:rPr>
            </w:pPr>
            <w:r>
              <w:rPr>
                <w:rFonts w:ascii="Calibri" w:hAnsi="Calibri" w:cs="Calibri"/>
                <w:color w:val="231F20"/>
              </w:rPr>
              <w:t>The caravan park provides an important function in terms of long and short term affordable</w:t>
            </w:r>
          </w:p>
          <w:p w:rsidR="00494F72" w:rsidRPr="0069613E" w:rsidRDefault="00434073" w:rsidP="00494F72">
            <w:r>
              <w:rPr>
                <w:rFonts w:ascii="Calibri" w:hAnsi="Calibri" w:cs="Calibri"/>
                <w:color w:val="231F20"/>
              </w:rPr>
              <w:t>A</w:t>
            </w:r>
            <w:r w:rsidR="00494F72">
              <w:rPr>
                <w:rFonts w:ascii="Calibri" w:hAnsi="Calibri" w:cs="Calibri"/>
                <w:color w:val="231F20"/>
              </w:rPr>
              <w:t>ccommodation</w:t>
            </w:r>
            <w:r>
              <w:rPr>
                <w:rFonts w:ascii="Calibri" w:hAnsi="Calibri" w:cs="Calibri"/>
                <w:color w:val="231F20"/>
              </w:rPr>
              <w:t>,</w:t>
            </w:r>
            <w:r w:rsidR="00494F72">
              <w:rPr>
                <w:rFonts w:ascii="Calibri" w:hAnsi="Calibri" w:cs="Calibri"/>
                <w:color w:val="231F20"/>
              </w:rPr>
              <w:t xml:space="preserve"> with residents contributing to the local economy.</w:t>
            </w:r>
          </w:p>
        </w:tc>
        <w:tc>
          <w:tcPr>
            <w:tcW w:w="2357" w:type="dxa"/>
          </w:tcPr>
          <w:p w:rsidR="00CA2D0C" w:rsidRPr="0069613E" w:rsidRDefault="00494F72" w:rsidP="0069613E">
            <w:r>
              <w:t xml:space="preserve">A  community </w:t>
            </w:r>
            <w:r>
              <w:rPr>
                <w:b/>
              </w:rPr>
              <w:t>benefit</w:t>
            </w:r>
            <w:r>
              <w:t xml:space="preserve"> is identified in relation to this criterion.</w:t>
            </w:r>
          </w:p>
        </w:tc>
      </w:tr>
    </w:tbl>
    <w:p w:rsidR="00DB443B" w:rsidRDefault="00DB443B">
      <w:r>
        <w:br w:type="page"/>
      </w:r>
    </w:p>
    <w:tbl>
      <w:tblPr>
        <w:tblStyle w:val="TableGrid"/>
        <w:tblW w:w="9639" w:type="dxa"/>
        <w:tblInd w:w="108" w:type="dxa"/>
        <w:tblLayout w:type="fixed"/>
        <w:tblLook w:val="06A0" w:firstRow="1" w:lastRow="0" w:firstColumn="1" w:lastColumn="0" w:noHBand="1" w:noVBand="1"/>
      </w:tblPr>
      <w:tblGrid>
        <w:gridCol w:w="2355"/>
        <w:gridCol w:w="2463"/>
        <w:gridCol w:w="2464"/>
        <w:gridCol w:w="2357"/>
      </w:tblGrid>
      <w:tr w:rsidR="008F70A0" w:rsidTr="007E33E3">
        <w:tc>
          <w:tcPr>
            <w:tcW w:w="2355" w:type="dxa"/>
          </w:tcPr>
          <w:p w:rsidR="008F70A0" w:rsidRDefault="008F70A0" w:rsidP="00C3748B">
            <w:r>
              <w:lastRenderedPageBreak/>
              <w:t>Is the existing public infrastructure (roads, rail, utilities) capable of servicing the proposed site?</w:t>
            </w:r>
          </w:p>
          <w:p w:rsidR="008F70A0" w:rsidRDefault="008F70A0" w:rsidP="00C3748B">
            <w:r>
              <w:t>Is public transport currently available or is there infrastructure capacity to support future public transport?</w:t>
            </w:r>
          </w:p>
          <w:p w:rsidR="008F70A0" w:rsidRDefault="008F70A0" w:rsidP="00C3748B"/>
          <w:p w:rsidR="008F70A0" w:rsidRPr="008F70A0" w:rsidRDefault="008F70A0" w:rsidP="00C3748B">
            <w:r>
              <w:rPr>
                <w:b/>
              </w:rPr>
              <w:t>YES</w:t>
            </w:r>
          </w:p>
        </w:tc>
        <w:tc>
          <w:tcPr>
            <w:tcW w:w="2463" w:type="dxa"/>
          </w:tcPr>
          <w:p w:rsidR="008F70A0" w:rsidRDefault="008F70A0" w:rsidP="00DB443B">
            <w:r>
              <w:t xml:space="preserve">Utilities are provided to </w:t>
            </w:r>
            <w:r w:rsidR="007E33E3">
              <w:t>both lots</w:t>
            </w:r>
            <w:r>
              <w:t>.</w:t>
            </w:r>
            <w:r w:rsidR="007E33E3">
              <w:t xml:space="preserve"> Lot 14 DP787477 has frontage to the New England Highway</w:t>
            </w:r>
            <w:r w:rsidR="00DB443B">
              <w:t xml:space="preserve"> and </w:t>
            </w:r>
            <w:r w:rsidR="007E33E3">
              <w:t>Rowan Avenue.</w:t>
            </w:r>
          </w:p>
        </w:tc>
        <w:tc>
          <w:tcPr>
            <w:tcW w:w="2464" w:type="dxa"/>
          </w:tcPr>
          <w:p w:rsidR="008F70A0" w:rsidRDefault="008F70A0" w:rsidP="0069613E">
            <w:r>
              <w:t xml:space="preserve">The proposal provides </w:t>
            </w:r>
            <w:r w:rsidR="007E33E3">
              <w:t xml:space="preserve">both </w:t>
            </w:r>
            <w:r w:rsidR="0056498D">
              <w:t xml:space="preserve">lots </w:t>
            </w:r>
            <w:r w:rsidR="007E33E3">
              <w:t xml:space="preserve">being able to </w:t>
            </w:r>
            <w:r>
              <w:t>take advantage of infrastructure, utilities and public transport services.</w:t>
            </w:r>
            <w:r w:rsidR="007E33E3">
              <w:t xml:space="preserve"> </w:t>
            </w:r>
          </w:p>
        </w:tc>
        <w:tc>
          <w:tcPr>
            <w:tcW w:w="2357" w:type="dxa"/>
          </w:tcPr>
          <w:p w:rsidR="008F70A0" w:rsidRPr="008F70A0" w:rsidRDefault="008F70A0" w:rsidP="0069613E">
            <w:r>
              <w:t>A</w:t>
            </w:r>
            <w:r w:rsidR="0056498D">
              <w:t xml:space="preserve"> </w:t>
            </w:r>
            <w:r>
              <w:t xml:space="preserve">community </w:t>
            </w:r>
            <w:r>
              <w:rPr>
                <w:b/>
              </w:rPr>
              <w:t>benefit</w:t>
            </w:r>
            <w:r>
              <w:t xml:space="preserve"> is identified in relation to this criterion.</w:t>
            </w:r>
          </w:p>
        </w:tc>
      </w:tr>
      <w:tr w:rsidR="0056498D" w:rsidTr="007E33E3">
        <w:tc>
          <w:tcPr>
            <w:tcW w:w="2355" w:type="dxa"/>
          </w:tcPr>
          <w:p w:rsidR="006614F8" w:rsidRDefault="0056498D" w:rsidP="0056498D">
            <w:pPr>
              <w:keepNext/>
              <w:keepLines/>
            </w:pPr>
            <w:r>
              <w:t xml:space="preserve">Will the proposal result in changes to the care distances travelled by customers, employees and suppliers?  </w:t>
            </w:r>
          </w:p>
          <w:p w:rsidR="006614F8" w:rsidRDefault="006614F8" w:rsidP="0056498D">
            <w:pPr>
              <w:keepNext/>
              <w:keepLines/>
              <w:rPr>
                <w:b/>
              </w:rPr>
            </w:pPr>
          </w:p>
          <w:p w:rsidR="0056498D" w:rsidRDefault="0056498D" w:rsidP="0056498D">
            <w:pPr>
              <w:keepNext/>
              <w:keepLines/>
              <w:rPr>
                <w:b/>
              </w:rPr>
            </w:pPr>
            <w:r>
              <w:rPr>
                <w:b/>
              </w:rPr>
              <w:t>NO</w:t>
            </w:r>
          </w:p>
          <w:p w:rsidR="006614F8" w:rsidRDefault="006614F8" w:rsidP="0056498D">
            <w:pPr>
              <w:keepNext/>
              <w:keepLines/>
            </w:pPr>
          </w:p>
          <w:p w:rsidR="0056498D" w:rsidRPr="008F70A0" w:rsidRDefault="0056498D" w:rsidP="0056498D">
            <w:pPr>
              <w:keepNext/>
              <w:keepLines/>
            </w:pPr>
            <w:r>
              <w:t>If so, what are the likely impacts in terms of greenhouse gas emissions, operating costs and road safety?</w:t>
            </w:r>
          </w:p>
        </w:tc>
        <w:tc>
          <w:tcPr>
            <w:tcW w:w="2463" w:type="dxa"/>
          </w:tcPr>
          <w:p w:rsidR="0056498D" w:rsidRDefault="0056498D" w:rsidP="0056498D">
            <w:pPr>
              <w:keepNext/>
              <w:keepLines/>
            </w:pPr>
            <w:r>
              <w:t>No changes to the care distances travelled by customers, employees and suppliers has been identified.</w:t>
            </w:r>
          </w:p>
        </w:tc>
        <w:tc>
          <w:tcPr>
            <w:tcW w:w="2464" w:type="dxa"/>
          </w:tcPr>
          <w:p w:rsidR="0056498D" w:rsidRDefault="0056498D" w:rsidP="0056498D">
            <w:r>
              <w:t>Not Applicable</w:t>
            </w:r>
          </w:p>
        </w:tc>
        <w:tc>
          <w:tcPr>
            <w:tcW w:w="2357" w:type="dxa"/>
          </w:tcPr>
          <w:p w:rsidR="0056498D" w:rsidRDefault="0056498D" w:rsidP="0056498D">
            <w:r>
              <w:t>Not Applicable</w:t>
            </w:r>
          </w:p>
        </w:tc>
      </w:tr>
      <w:tr w:rsidR="0056498D" w:rsidTr="007E33E3">
        <w:tc>
          <w:tcPr>
            <w:tcW w:w="2355" w:type="dxa"/>
          </w:tcPr>
          <w:p w:rsidR="006614F8" w:rsidRDefault="0056498D" w:rsidP="0056498D">
            <w:r>
              <w:t xml:space="preserve">Are there significant Government investments in infrastructure or services in the area whose patronage will be affected by the proposal?  </w:t>
            </w:r>
          </w:p>
          <w:p w:rsidR="006614F8" w:rsidRDefault="006614F8" w:rsidP="0056498D">
            <w:pPr>
              <w:rPr>
                <w:b/>
              </w:rPr>
            </w:pPr>
          </w:p>
          <w:p w:rsidR="0056498D" w:rsidRDefault="0056498D" w:rsidP="0056498D">
            <w:pPr>
              <w:rPr>
                <w:b/>
              </w:rPr>
            </w:pPr>
            <w:r w:rsidRPr="0056498D">
              <w:rPr>
                <w:b/>
              </w:rPr>
              <w:t>NO</w:t>
            </w:r>
          </w:p>
          <w:p w:rsidR="006614F8" w:rsidRDefault="006614F8" w:rsidP="0056498D"/>
          <w:p w:rsidR="0056498D" w:rsidRPr="00BB22AB" w:rsidRDefault="0056498D" w:rsidP="0056498D">
            <w:r>
              <w:t>If so, what is the expected impact?</w:t>
            </w:r>
          </w:p>
        </w:tc>
        <w:tc>
          <w:tcPr>
            <w:tcW w:w="2463" w:type="dxa"/>
          </w:tcPr>
          <w:p w:rsidR="0056498D" w:rsidRDefault="0056498D" w:rsidP="0056498D">
            <w:pPr>
              <w:keepNext/>
              <w:keepLines/>
            </w:pPr>
            <w:r>
              <w:t>No significant Government investment or infrastructure will be affected.</w:t>
            </w:r>
          </w:p>
        </w:tc>
        <w:tc>
          <w:tcPr>
            <w:tcW w:w="2464" w:type="dxa"/>
          </w:tcPr>
          <w:p w:rsidR="0056498D" w:rsidRDefault="0056498D" w:rsidP="0056498D">
            <w:r>
              <w:t>Not Applicable</w:t>
            </w:r>
          </w:p>
        </w:tc>
        <w:tc>
          <w:tcPr>
            <w:tcW w:w="2357" w:type="dxa"/>
          </w:tcPr>
          <w:p w:rsidR="0056498D" w:rsidRDefault="0056498D" w:rsidP="0056498D">
            <w:r>
              <w:t>Not Applicable</w:t>
            </w:r>
          </w:p>
        </w:tc>
      </w:tr>
    </w:tbl>
    <w:p w:rsidR="00DB443B" w:rsidRDefault="00DB443B">
      <w:r>
        <w:br w:type="page"/>
      </w:r>
    </w:p>
    <w:tbl>
      <w:tblPr>
        <w:tblStyle w:val="TableGrid"/>
        <w:tblW w:w="9639" w:type="dxa"/>
        <w:tblInd w:w="108" w:type="dxa"/>
        <w:tblLayout w:type="fixed"/>
        <w:tblLook w:val="06A0" w:firstRow="1" w:lastRow="0" w:firstColumn="1" w:lastColumn="0" w:noHBand="1" w:noVBand="1"/>
      </w:tblPr>
      <w:tblGrid>
        <w:gridCol w:w="2355"/>
        <w:gridCol w:w="2463"/>
        <w:gridCol w:w="2464"/>
        <w:gridCol w:w="2357"/>
      </w:tblGrid>
      <w:tr w:rsidR="007E33E3" w:rsidTr="007E33E3">
        <w:tc>
          <w:tcPr>
            <w:tcW w:w="2355" w:type="dxa"/>
          </w:tcPr>
          <w:p w:rsidR="007E33E3" w:rsidRDefault="007E33E3" w:rsidP="007E33E3">
            <w:r>
              <w:lastRenderedPageBreak/>
              <w:t>Will the proposal impact on land that the Government has identified a need to protect (eg, land with high biodiversity values) or have other environmental impacts?</w:t>
            </w:r>
          </w:p>
          <w:p w:rsidR="007E33E3" w:rsidRDefault="007E33E3" w:rsidP="007E33E3">
            <w:r>
              <w:t>Is the land constrained by environmental factors?</w:t>
            </w:r>
          </w:p>
          <w:p w:rsidR="007E33E3" w:rsidRDefault="007E33E3" w:rsidP="007E33E3"/>
          <w:p w:rsidR="007E33E3" w:rsidRPr="005E2104" w:rsidRDefault="0056498D" w:rsidP="007E33E3">
            <w:r>
              <w:rPr>
                <w:b/>
              </w:rPr>
              <w:t>NO</w:t>
            </w:r>
          </w:p>
        </w:tc>
        <w:tc>
          <w:tcPr>
            <w:tcW w:w="2463" w:type="dxa"/>
          </w:tcPr>
          <w:p w:rsidR="007E33E3" w:rsidRDefault="007E33E3" w:rsidP="00DB443B">
            <w:r>
              <w:t xml:space="preserve">Neither lot is identified as having high conservation values.  </w:t>
            </w:r>
          </w:p>
        </w:tc>
        <w:tc>
          <w:tcPr>
            <w:tcW w:w="2464" w:type="dxa"/>
          </w:tcPr>
          <w:p w:rsidR="007E33E3" w:rsidRDefault="007E33E3" w:rsidP="007E33E3">
            <w:r>
              <w:t>The proposal does not require the removal of vegetation.</w:t>
            </w:r>
          </w:p>
          <w:p w:rsidR="007E33E3" w:rsidRDefault="007E33E3" w:rsidP="007E33E3">
            <w:r>
              <w:t>Management of trees and drainage will be considerations of any future development applications relating to the site.</w:t>
            </w:r>
          </w:p>
        </w:tc>
        <w:tc>
          <w:tcPr>
            <w:tcW w:w="2357" w:type="dxa"/>
          </w:tcPr>
          <w:p w:rsidR="007E33E3" w:rsidRPr="005E2104" w:rsidRDefault="007E33E3" w:rsidP="007E33E3">
            <w:r>
              <w:t xml:space="preserve">It is considered that the planning proposal may be </w:t>
            </w:r>
            <w:r>
              <w:rPr>
                <w:b/>
              </w:rPr>
              <w:t>benefit/cost neutral</w:t>
            </w:r>
            <w:r>
              <w:t xml:space="preserve"> for this criterion.</w:t>
            </w:r>
          </w:p>
        </w:tc>
      </w:tr>
      <w:tr w:rsidR="007E33E3" w:rsidTr="007E33E3">
        <w:tc>
          <w:tcPr>
            <w:tcW w:w="2355" w:type="dxa"/>
          </w:tcPr>
          <w:p w:rsidR="007E33E3" w:rsidRDefault="007E33E3" w:rsidP="007E33E3">
            <w:r>
              <w:t>Will the LEP be compatible or complementary with surrounding land uses?</w:t>
            </w:r>
          </w:p>
          <w:p w:rsidR="007E33E3" w:rsidRDefault="007E33E3" w:rsidP="007E33E3">
            <w:r>
              <w:t>What is the impact on amenity in the location and wider community?</w:t>
            </w:r>
          </w:p>
          <w:p w:rsidR="007E33E3" w:rsidRDefault="007E33E3" w:rsidP="007E33E3">
            <w:r>
              <w:t>Will the public domain improve?</w:t>
            </w:r>
          </w:p>
          <w:p w:rsidR="007E33E3" w:rsidRDefault="007E33E3" w:rsidP="007E33E3"/>
          <w:p w:rsidR="007E33E3" w:rsidRPr="00D5604B" w:rsidRDefault="00EF1B61" w:rsidP="007E33E3">
            <w:r>
              <w:rPr>
                <w:b/>
              </w:rPr>
              <w:t>YES</w:t>
            </w:r>
          </w:p>
        </w:tc>
        <w:tc>
          <w:tcPr>
            <w:tcW w:w="2463" w:type="dxa"/>
          </w:tcPr>
          <w:p w:rsidR="00EF1B61" w:rsidRDefault="007E33E3" w:rsidP="00EF1B61">
            <w:pPr>
              <w:autoSpaceDE w:val="0"/>
              <w:autoSpaceDN w:val="0"/>
              <w:adjustRightInd w:val="0"/>
              <w:rPr>
                <w:rFonts w:ascii="Calibri" w:hAnsi="Calibri" w:cs="Calibri"/>
                <w:color w:val="231F20"/>
              </w:rPr>
            </w:pPr>
            <w:r>
              <w:t xml:space="preserve">Currently Lot 30 DP793510 is used as a caravan park and Lot 14 DP787477 </w:t>
            </w:r>
            <w:r w:rsidRPr="00EF1B61">
              <w:t>is being develop</w:t>
            </w:r>
            <w:r w:rsidR="00EF1B61" w:rsidRPr="00EF1B61">
              <w:t>ed</w:t>
            </w:r>
            <w:r w:rsidRPr="00EF1B61">
              <w:t xml:space="preserve"> for industrial purposes.</w:t>
            </w:r>
            <w:r w:rsidR="00EF1B61" w:rsidRPr="00EF1B61">
              <w:t xml:space="preserve"> This will p</w:t>
            </w:r>
            <w:r w:rsidR="00EF1B61" w:rsidRPr="00EF1B61">
              <w:rPr>
                <w:rFonts w:ascii="Calibri" w:hAnsi="Calibri" w:cs="Calibri"/>
              </w:rPr>
              <w:t>r</w:t>
            </w:r>
            <w:r w:rsidR="00EF1B61">
              <w:rPr>
                <w:rFonts w:ascii="Calibri" w:hAnsi="Calibri" w:cs="Calibri"/>
              </w:rPr>
              <w:t>ovide additional development opportunities for industrially zoned land and ensure that t</w:t>
            </w:r>
            <w:r w:rsidR="00EF1B61">
              <w:rPr>
                <w:rFonts w:ascii="Calibri" w:hAnsi="Calibri" w:cs="Calibri"/>
                <w:color w:val="231F20"/>
              </w:rPr>
              <w:t>he caravan park provides an important function in terms of long and short term affordable</w:t>
            </w:r>
          </w:p>
          <w:p w:rsidR="007E33E3" w:rsidRDefault="00EF1B61" w:rsidP="00EF1B61">
            <w:r>
              <w:rPr>
                <w:rFonts w:ascii="Calibri" w:hAnsi="Calibri" w:cs="Calibri"/>
                <w:color w:val="231F20"/>
              </w:rPr>
              <w:t>accommodation.</w:t>
            </w:r>
          </w:p>
        </w:tc>
        <w:tc>
          <w:tcPr>
            <w:tcW w:w="2464" w:type="dxa"/>
          </w:tcPr>
          <w:p w:rsidR="007E33E3" w:rsidRDefault="007E33E3" w:rsidP="007E33E3">
            <w:r>
              <w:t>The LEP will be compatible with the surrounding land uses.  However, the potential for buildings on the either site may affect the amenity of the area.  Amenity and public domain issues are matters considered with any future development applications.</w:t>
            </w:r>
          </w:p>
        </w:tc>
        <w:tc>
          <w:tcPr>
            <w:tcW w:w="2357" w:type="dxa"/>
          </w:tcPr>
          <w:p w:rsidR="007E33E3" w:rsidRPr="00D5604B" w:rsidRDefault="00EF1B61" w:rsidP="007E33E3">
            <w:r>
              <w:t xml:space="preserve">A substantial community </w:t>
            </w:r>
            <w:r>
              <w:rPr>
                <w:b/>
              </w:rPr>
              <w:t>benefit</w:t>
            </w:r>
            <w:r>
              <w:t xml:space="preserve"> is identified for this criterion.</w:t>
            </w:r>
          </w:p>
        </w:tc>
      </w:tr>
      <w:tr w:rsidR="007E33E3" w:rsidTr="007E33E3">
        <w:tc>
          <w:tcPr>
            <w:tcW w:w="2355" w:type="dxa"/>
          </w:tcPr>
          <w:p w:rsidR="007E33E3" w:rsidRDefault="007E33E3" w:rsidP="007E33E3">
            <w:r>
              <w:t>Will the proposal increase choice and competition by increasing the number of retail and commercial premises operating in the area?</w:t>
            </w:r>
          </w:p>
          <w:p w:rsidR="007E33E3" w:rsidRDefault="007E33E3" w:rsidP="007E33E3"/>
          <w:p w:rsidR="007E33E3" w:rsidRPr="00D5604B" w:rsidRDefault="006614F8" w:rsidP="007E33E3">
            <w:r>
              <w:rPr>
                <w:b/>
              </w:rPr>
              <w:t>YES</w:t>
            </w:r>
          </w:p>
        </w:tc>
        <w:tc>
          <w:tcPr>
            <w:tcW w:w="2463" w:type="dxa"/>
          </w:tcPr>
          <w:p w:rsidR="007E33E3" w:rsidRDefault="006614F8" w:rsidP="00DB443B">
            <w:r w:rsidRPr="006614F8">
              <w:t xml:space="preserve">The development of Lot 14 </w:t>
            </w:r>
            <w:r>
              <w:t xml:space="preserve">DP787477 for industrial sites will encourage new industry </w:t>
            </w:r>
            <w:r w:rsidR="00DB443B">
              <w:t>in</w:t>
            </w:r>
            <w:r>
              <w:t xml:space="preserve"> Uralla.  There may be some increa</w:t>
            </w:r>
            <w:r w:rsidR="00DB443B">
              <w:t xml:space="preserve">se in competition and choice, however </w:t>
            </w:r>
            <w:r>
              <w:t xml:space="preserve"> it is expected this will be with other similar </w:t>
            </w:r>
            <w:r w:rsidR="00DB443B">
              <w:t>sites</w:t>
            </w:r>
            <w:r>
              <w:t xml:space="preserve"> located in Walcha, Tamworth and Armidale due to its location </w:t>
            </w:r>
            <w:r w:rsidR="00DB443B">
              <w:t>on</w:t>
            </w:r>
            <w:r>
              <w:t xml:space="preserve"> the New England Highway.</w:t>
            </w:r>
          </w:p>
        </w:tc>
        <w:tc>
          <w:tcPr>
            <w:tcW w:w="2464" w:type="dxa"/>
          </w:tcPr>
          <w:p w:rsidR="007E33E3" w:rsidRDefault="0056498D" w:rsidP="007E33E3">
            <w:r>
              <w:t>It is considered that the proposal has the potential to increase choice and competition by increasing the number of retail and commercial premises operating in the area.</w:t>
            </w:r>
          </w:p>
        </w:tc>
        <w:tc>
          <w:tcPr>
            <w:tcW w:w="2357" w:type="dxa"/>
          </w:tcPr>
          <w:p w:rsidR="007E33E3" w:rsidRPr="00D5604B" w:rsidRDefault="006614F8" w:rsidP="007E33E3">
            <w:r>
              <w:t xml:space="preserve">A substantial community </w:t>
            </w:r>
            <w:r>
              <w:rPr>
                <w:b/>
              </w:rPr>
              <w:t>benefit</w:t>
            </w:r>
            <w:r>
              <w:t xml:space="preserve"> is identified for this criterion.</w:t>
            </w:r>
          </w:p>
        </w:tc>
      </w:tr>
    </w:tbl>
    <w:p w:rsidR="00DB443B" w:rsidRDefault="00DB443B">
      <w:r>
        <w:br w:type="page"/>
      </w:r>
    </w:p>
    <w:tbl>
      <w:tblPr>
        <w:tblStyle w:val="TableGrid"/>
        <w:tblW w:w="9639" w:type="dxa"/>
        <w:tblInd w:w="108" w:type="dxa"/>
        <w:tblLayout w:type="fixed"/>
        <w:tblLook w:val="06A0" w:firstRow="1" w:lastRow="0" w:firstColumn="1" w:lastColumn="0" w:noHBand="1" w:noVBand="1"/>
      </w:tblPr>
      <w:tblGrid>
        <w:gridCol w:w="2355"/>
        <w:gridCol w:w="2463"/>
        <w:gridCol w:w="2464"/>
        <w:gridCol w:w="2357"/>
      </w:tblGrid>
      <w:tr w:rsidR="007E33E3" w:rsidTr="007E33E3">
        <w:tc>
          <w:tcPr>
            <w:tcW w:w="2355" w:type="dxa"/>
          </w:tcPr>
          <w:p w:rsidR="007E33E3" w:rsidRDefault="007E33E3" w:rsidP="007E33E3">
            <w:r>
              <w:lastRenderedPageBreak/>
              <w:t>If a stand-alone proposal and not a centre, does the proposal have the potential to develop into a centre in the future?</w:t>
            </w:r>
          </w:p>
          <w:p w:rsidR="007E33E3" w:rsidRDefault="007E33E3" w:rsidP="007E33E3">
            <w:pPr>
              <w:rPr>
                <w:b/>
              </w:rPr>
            </w:pPr>
          </w:p>
          <w:p w:rsidR="007E33E3" w:rsidRPr="00527158" w:rsidRDefault="007E33E3" w:rsidP="007E33E3">
            <w:r>
              <w:rPr>
                <w:b/>
              </w:rPr>
              <w:t>NO</w:t>
            </w:r>
          </w:p>
        </w:tc>
        <w:tc>
          <w:tcPr>
            <w:tcW w:w="2463" w:type="dxa"/>
          </w:tcPr>
          <w:p w:rsidR="007E33E3" w:rsidRDefault="00BF13F4" w:rsidP="007E33E3">
            <w:r>
              <w:t>Not Applicable</w:t>
            </w:r>
          </w:p>
        </w:tc>
        <w:tc>
          <w:tcPr>
            <w:tcW w:w="2464" w:type="dxa"/>
          </w:tcPr>
          <w:p w:rsidR="007E33E3" w:rsidRDefault="00BF13F4" w:rsidP="007E33E3">
            <w:r>
              <w:t>Not Applicable</w:t>
            </w:r>
          </w:p>
        </w:tc>
        <w:tc>
          <w:tcPr>
            <w:tcW w:w="2357" w:type="dxa"/>
          </w:tcPr>
          <w:p w:rsidR="007E33E3" w:rsidRPr="0056498D" w:rsidRDefault="0056498D" w:rsidP="007E33E3">
            <w:r w:rsidRPr="0056498D">
              <w:t>Not Applicable</w:t>
            </w:r>
          </w:p>
        </w:tc>
      </w:tr>
      <w:tr w:rsidR="007E33E3" w:rsidTr="00447390">
        <w:tc>
          <w:tcPr>
            <w:tcW w:w="2355" w:type="dxa"/>
          </w:tcPr>
          <w:p w:rsidR="007E33E3" w:rsidRDefault="007E33E3" w:rsidP="007E33E3">
            <w:r>
              <w:t>What are the public interest reasons for preparing the draft plan?</w:t>
            </w:r>
          </w:p>
          <w:p w:rsidR="007E33E3" w:rsidRDefault="007E33E3" w:rsidP="007E33E3">
            <w:r>
              <w:t>What are the implications of not proceeding at that time?</w:t>
            </w:r>
          </w:p>
          <w:p w:rsidR="006614F8" w:rsidRDefault="006614F8" w:rsidP="007E33E3"/>
          <w:p w:rsidR="006614F8" w:rsidRPr="006614F8" w:rsidRDefault="006614F8" w:rsidP="007E33E3">
            <w:pPr>
              <w:rPr>
                <w:b/>
              </w:rPr>
            </w:pPr>
            <w:r w:rsidRPr="006614F8">
              <w:rPr>
                <w:b/>
              </w:rPr>
              <w:t>YES</w:t>
            </w:r>
          </w:p>
        </w:tc>
        <w:tc>
          <w:tcPr>
            <w:tcW w:w="2463" w:type="dxa"/>
          </w:tcPr>
          <w:p w:rsidR="007E33E3" w:rsidRDefault="006614F8" w:rsidP="007E33E3">
            <w:r w:rsidRPr="006614F8">
              <w:t>Lot 14 D</w:t>
            </w:r>
            <w:r>
              <w:t>P787477  has the community benefit of being developed as an industrial site, thus breaking the monopoly ownership of Industrial lands within the Uralla township, and but encouraging and promoting more industry.</w:t>
            </w:r>
          </w:p>
          <w:p w:rsidR="006614F8" w:rsidRDefault="006614F8" w:rsidP="007E33E3">
            <w:pPr>
              <w:rPr>
                <w:highlight w:val="yellow"/>
              </w:rPr>
            </w:pPr>
          </w:p>
          <w:p w:rsidR="006614F8" w:rsidRPr="0056498D" w:rsidRDefault="006614F8" w:rsidP="007E33E3">
            <w:pPr>
              <w:rPr>
                <w:highlight w:val="yellow"/>
              </w:rPr>
            </w:pPr>
            <w:r>
              <w:t>Lot 30 DP793510 allows Council the opportunity to explore the future ownership potential for the Uralla Caravan Park, with the view to its retention rather than converting the site to Parkland.</w:t>
            </w:r>
          </w:p>
        </w:tc>
        <w:tc>
          <w:tcPr>
            <w:tcW w:w="2464" w:type="dxa"/>
            <w:shd w:val="clear" w:color="auto" w:fill="auto"/>
          </w:tcPr>
          <w:p w:rsidR="00447390" w:rsidRPr="00447390" w:rsidRDefault="007E33E3" w:rsidP="00447390">
            <w:pPr>
              <w:autoSpaceDE w:val="0"/>
              <w:autoSpaceDN w:val="0"/>
              <w:adjustRightInd w:val="0"/>
              <w:rPr>
                <w:rFonts w:ascii="Calibri" w:hAnsi="Calibri" w:cs="Calibri"/>
                <w:color w:val="231F20"/>
              </w:rPr>
            </w:pPr>
            <w:r w:rsidRPr="00447390">
              <w:t>Council recognises the</w:t>
            </w:r>
            <w:r w:rsidRPr="0056498D">
              <w:rPr>
                <w:highlight w:val="yellow"/>
              </w:rPr>
              <w:t xml:space="preserve"> </w:t>
            </w:r>
            <w:r w:rsidRPr="00447390">
              <w:t xml:space="preserve">benefit of reclassifying </w:t>
            </w:r>
            <w:r w:rsidR="006614F8" w:rsidRPr="00447390">
              <w:t xml:space="preserve">both lots to allow for future growth and development, and to retain the caravan park as </w:t>
            </w:r>
            <w:r w:rsidR="00447390" w:rsidRPr="00447390">
              <w:t>it</w:t>
            </w:r>
            <w:r w:rsidR="006614F8" w:rsidRPr="00447390">
              <w:t xml:space="preserve"> </w:t>
            </w:r>
            <w:r w:rsidR="00447390" w:rsidRPr="00447390">
              <w:t xml:space="preserve"> </w:t>
            </w:r>
            <w:r w:rsidR="00447390" w:rsidRPr="00447390">
              <w:rPr>
                <w:rFonts w:ascii="Calibri" w:hAnsi="Calibri" w:cs="Calibri"/>
                <w:color w:val="231F20"/>
              </w:rPr>
              <w:t>provides an important function in terms of long and short term affordable</w:t>
            </w:r>
          </w:p>
          <w:p w:rsidR="007E33E3" w:rsidRPr="00447390" w:rsidRDefault="00434073" w:rsidP="00447390">
            <w:r w:rsidRPr="00447390">
              <w:rPr>
                <w:rFonts w:ascii="Calibri" w:hAnsi="Calibri" w:cs="Calibri"/>
                <w:color w:val="231F20"/>
              </w:rPr>
              <w:t>A</w:t>
            </w:r>
            <w:r w:rsidR="00447390" w:rsidRPr="00447390">
              <w:rPr>
                <w:rFonts w:ascii="Calibri" w:hAnsi="Calibri" w:cs="Calibri"/>
                <w:color w:val="231F20"/>
              </w:rPr>
              <w:t>ccommodation</w:t>
            </w:r>
            <w:r>
              <w:rPr>
                <w:rFonts w:ascii="Calibri" w:hAnsi="Calibri" w:cs="Calibri"/>
                <w:color w:val="231F20"/>
              </w:rPr>
              <w:t>,</w:t>
            </w:r>
            <w:r w:rsidR="00447390" w:rsidRPr="00447390">
              <w:rPr>
                <w:rFonts w:ascii="Calibri" w:hAnsi="Calibri" w:cs="Calibri"/>
                <w:color w:val="231F20"/>
              </w:rPr>
              <w:t xml:space="preserve"> with residents contributing to the local economy.</w:t>
            </w:r>
            <w:r w:rsidR="00447390" w:rsidRPr="00447390">
              <w:t xml:space="preserve"> </w:t>
            </w:r>
          </w:p>
          <w:p w:rsidR="007E33E3" w:rsidRPr="0056498D" w:rsidRDefault="007E33E3" w:rsidP="007E33E3">
            <w:pPr>
              <w:rPr>
                <w:highlight w:val="yellow"/>
              </w:rPr>
            </w:pPr>
          </w:p>
        </w:tc>
        <w:tc>
          <w:tcPr>
            <w:tcW w:w="2357" w:type="dxa"/>
          </w:tcPr>
          <w:p w:rsidR="007E33E3" w:rsidRPr="00447390" w:rsidRDefault="007E33E3" w:rsidP="007E33E3">
            <w:r w:rsidRPr="00447390">
              <w:t xml:space="preserve">The proposed reclassification of </w:t>
            </w:r>
            <w:r w:rsidR="00447390" w:rsidRPr="00447390">
              <w:t>both lots</w:t>
            </w:r>
            <w:r w:rsidRPr="00447390">
              <w:t xml:space="preserve"> from </w:t>
            </w:r>
            <w:r w:rsidRPr="00447390">
              <w:rPr>
                <w:i/>
              </w:rPr>
              <w:t xml:space="preserve">Community </w:t>
            </w:r>
            <w:r w:rsidRPr="00447390">
              <w:t xml:space="preserve">to </w:t>
            </w:r>
            <w:r w:rsidRPr="00447390">
              <w:rPr>
                <w:i/>
              </w:rPr>
              <w:t>Operational</w:t>
            </w:r>
            <w:r w:rsidRPr="00447390">
              <w:t xml:space="preserve"> land provides the opportunity for </w:t>
            </w:r>
            <w:r w:rsidR="00447390" w:rsidRPr="00447390">
              <w:t>future development for each</w:t>
            </w:r>
            <w:r w:rsidRPr="00447390">
              <w:t xml:space="preserve"> site</w:t>
            </w:r>
            <w:r w:rsidR="00434073">
              <w:t>.</w:t>
            </w:r>
          </w:p>
          <w:p w:rsidR="007E33E3" w:rsidRPr="00447390" w:rsidRDefault="007E33E3" w:rsidP="007E33E3">
            <w:r w:rsidRPr="00447390">
              <w:t xml:space="preserve">If the amendment to the </w:t>
            </w:r>
            <w:r w:rsidRPr="00447390">
              <w:rPr>
                <w:i/>
              </w:rPr>
              <w:t>ULEP 2012</w:t>
            </w:r>
            <w:r w:rsidRPr="00447390">
              <w:t xml:space="preserve"> is not implemented at this time, investment and development may be hampered.  A community </w:t>
            </w:r>
            <w:r w:rsidRPr="00447390">
              <w:rPr>
                <w:b/>
              </w:rPr>
              <w:t>benefit</w:t>
            </w:r>
            <w:r w:rsidRPr="00447390">
              <w:t xml:space="preserve"> is identified for this criterion.</w:t>
            </w:r>
          </w:p>
        </w:tc>
      </w:tr>
      <w:tr w:rsidR="007E33E3" w:rsidTr="007E33E3">
        <w:tc>
          <w:tcPr>
            <w:tcW w:w="9639" w:type="dxa"/>
            <w:gridSpan w:val="4"/>
          </w:tcPr>
          <w:p w:rsidR="007E33E3" w:rsidRPr="006614F8" w:rsidRDefault="007E33E3" w:rsidP="007E33E3">
            <w:r>
              <w:rPr>
                <w:b/>
              </w:rPr>
              <w:t>NET COMMUNITY BENEFIT =</w:t>
            </w:r>
            <w:r>
              <w:rPr>
                <w:b/>
              </w:rPr>
              <w:tab/>
            </w:r>
            <w:r w:rsidR="00DB443B">
              <w:t>8</w:t>
            </w:r>
            <w:r w:rsidRPr="006614F8">
              <w:t xml:space="preserve"> of the 1</w:t>
            </w:r>
            <w:r w:rsidR="00DB443B">
              <w:t>5</w:t>
            </w:r>
            <w:r w:rsidRPr="006614F8">
              <w:t xml:space="preserve"> applicable criteria above identify a clear community benefit.</w:t>
            </w:r>
          </w:p>
          <w:p w:rsidR="007E33E3" w:rsidRPr="006614F8" w:rsidRDefault="007E33E3" w:rsidP="007E33E3">
            <w:pPr>
              <w:ind w:left="2835" w:hanging="2835"/>
            </w:pPr>
            <w:r w:rsidRPr="006614F8">
              <w:tab/>
            </w:r>
            <w:r w:rsidR="00DB443B">
              <w:t>2</w:t>
            </w:r>
            <w:r w:rsidRPr="006614F8">
              <w:t xml:space="preserve"> of the 1</w:t>
            </w:r>
            <w:r w:rsidR="006614F8" w:rsidRPr="006614F8">
              <w:t>4</w:t>
            </w:r>
            <w:r w:rsidRPr="006614F8">
              <w:t xml:space="preserve"> applicable criteria are assessed as being potentially </w:t>
            </w:r>
            <w:r w:rsidR="006614F8">
              <w:t>b</w:t>
            </w:r>
            <w:r w:rsidRPr="006614F8">
              <w:t>e</w:t>
            </w:r>
            <w:r w:rsidR="006614F8">
              <w:t>ne</w:t>
            </w:r>
            <w:r w:rsidRPr="006614F8">
              <w:t>fit/cost neutral.</w:t>
            </w:r>
          </w:p>
          <w:p w:rsidR="007E33E3" w:rsidRPr="00D8428F" w:rsidRDefault="007E33E3" w:rsidP="00DB443B">
            <w:pPr>
              <w:rPr>
                <w:b/>
              </w:rPr>
            </w:pPr>
            <w:r>
              <w:rPr>
                <w:b/>
              </w:rPr>
              <w:t>Overall, a notable net community benefit is identified in relation to this planning proposal.</w:t>
            </w:r>
          </w:p>
        </w:tc>
      </w:tr>
    </w:tbl>
    <w:p w:rsidR="00D14674" w:rsidRDefault="008F70A0" w:rsidP="00540EC2">
      <w:pPr>
        <w:spacing w:after="0" w:line="240" w:lineRule="auto"/>
        <w:jc w:val="both"/>
      </w:pPr>
      <w:r>
        <w:tab/>
      </w:r>
    </w:p>
    <w:p w:rsidR="00D14674" w:rsidRDefault="00D14674" w:rsidP="00540EC2">
      <w:pPr>
        <w:spacing w:after="0" w:line="240" w:lineRule="auto"/>
        <w:jc w:val="both"/>
      </w:pPr>
    </w:p>
    <w:p w:rsidR="00D14674" w:rsidRDefault="00B95667" w:rsidP="00506828">
      <w:pPr>
        <w:pStyle w:val="Heading1"/>
      </w:pPr>
      <w:r w:rsidRPr="0007443C">
        <w:br w:type="page"/>
      </w:r>
      <w:bookmarkStart w:id="18" w:name="_Toc511761901"/>
      <w:r w:rsidRPr="0007443C">
        <w:lastRenderedPageBreak/>
        <w:t xml:space="preserve">ATTACHMENT </w:t>
      </w:r>
      <w:r w:rsidR="00FB1355">
        <w:t>4</w:t>
      </w:r>
      <w:r w:rsidRPr="0007443C">
        <w:t>:  CONSIDERATION OF RELEVANT STATE ENVIRONMENTAL PLANNING POLICIES (SEPPs)</w:t>
      </w:r>
      <w:bookmarkEnd w:id="18"/>
    </w:p>
    <w:p w:rsidR="0007443C" w:rsidRPr="0007443C" w:rsidRDefault="0007443C" w:rsidP="0007443C">
      <w:pPr>
        <w:spacing w:after="0"/>
      </w:pPr>
    </w:p>
    <w:p w:rsidR="007E33E3" w:rsidRPr="007E33E3" w:rsidRDefault="007E33E3" w:rsidP="007E33E3">
      <w:pPr>
        <w:spacing w:after="0" w:line="240" w:lineRule="auto"/>
        <w:rPr>
          <w:b/>
          <w:i/>
        </w:rPr>
      </w:pPr>
      <w:r w:rsidRPr="007E33E3">
        <w:rPr>
          <w:b/>
          <w:i/>
        </w:rPr>
        <w:t>ASSESSMENT RELEVANT TO LAND CLASSIFICATION PLANNING PROPOSAL</w:t>
      </w:r>
    </w:p>
    <w:p w:rsidR="0007443C" w:rsidRPr="00B95667" w:rsidRDefault="0007443C" w:rsidP="0007443C">
      <w:pPr>
        <w:spacing w:after="0"/>
        <w:jc w:val="both"/>
        <w:rPr>
          <w:i/>
        </w:rPr>
      </w:pPr>
    </w:p>
    <w:tbl>
      <w:tblPr>
        <w:tblStyle w:val="TableGrid"/>
        <w:tblW w:w="0" w:type="auto"/>
        <w:tblInd w:w="250" w:type="dxa"/>
        <w:tblLayout w:type="fixed"/>
        <w:tblLook w:val="06A0" w:firstRow="1" w:lastRow="0" w:firstColumn="1" w:lastColumn="0" w:noHBand="1" w:noVBand="1"/>
      </w:tblPr>
      <w:tblGrid>
        <w:gridCol w:w="3544"/>
        <w:gridCol w:w="1282"/>
        <w:gridCol w:w="4530"/>
      </w:tblGrid>
      <w:tr w:rsidR="00B95667" w:rsidTr="006E1497">
        <w:trPr>
          <w:tblHeader/>
        </w:trPr>
        <w:tc>
          <w:tcPr>
            <w:tcW w:w="3544" w:type="dxa"/>
            <w:shd w:val="clear" w:color="auto" w:fill="FDE9D9" w:themeFill="accent6" w:themeFillTint="33"/>
            <w:vAlign w:val="center"/>
          </w:tcPr>
          <w:p w:rsidR="00B95667" w:rsidRPr="00B95667" w:rsidRDefault="00B95667" w:rsidP="00B95667">
            <w:pPr>
              <w:jc w:val="center"/>
              <w:rPr>
                <w:b/>
              </w:rPr>
            </w:pPr>
            <w:r>
              <w:rPr>
                <w:b/>
              </w:rPr>
              <w:t>SEPPs applicable to the lands subject to the planning proposal</w:t>
            </w:r>
          </w:p>
        </w:tc>
        <w:tc>
          <w:tcPr>
            <w:tcW w:w="1282" w:type="dxa"/>
            <w:shd w:val="clear" w:color="auto" w:fill="FDE9D9" w:themeFill="accent6" w:themeFillTint="33"/>
            <w:vAlign w:val="center"/>
          </w:tcPr>
          <w:p w:rsidR="00B95667" w:rsidRPr="00B95667" w:rsidRDefault="00B95667" w:rsidP="00B95667">
            <w:pPr>
              <w:jc w:val="center"/>
              <w:rPr>
                <w:b/>
              </w:rPr>
            </w:pPr>
            <w:r>
              <w:rPr>
                <w:b/>
              </w:rPr>
              <w:t>Consistent?</w:t>
            </w:r>
          </w:p>
        </w:tc>
        <w:tc>
          <w:tcPr>
            <w:tcW w:w="4530" w:type="dxa"/>
            <w:shd w:val="clear" w:color="auto" w:fill="FDE9D9" w:themeFill="accent6" w:themeFillTint="33"/>
            <w:vAlign w:val="center"/>
          </w:tcPr>
          <w:p w:rsidR="00B95667" w:rsidRPr="00B95667" w:rsidRDefault="00B95667" w:rsidP="00B95667">
            <w:pPr>
              <w:jc w:val="center"/>
              <w:rPr>
                <w:b/>
              </w:rPr>
            </w:pPr>
            <w:r>
              <w:rPr>
                <w:b/>
              </w:rPr>
              <w:t>Reason for inconsistency or comment</w:t>
            </w:r>
          </w:p>
        </w:tc>
      </w:tr>
      <w:tr w:rsidR="00B95667" w:rsidTr="006E1497">
        <w:tc>
          <w:tcPr>
            <w:tcW w:w="3544" w:type="dxa"/>
            <w:vAlign w:val="center"/>
          </w:tcPr>
          <w:p w:rsidR="00B95667" w:rsidRDefault="00B95667" w:rsidP="00CD11EA">
            <w:r>
              <w:t>No. 21 Caravan Parks</w:t>
            </w:r>
          </w:p>
        </w:tc>
        <w:tc>
          <w:tcPr>
            <w:tcW w:w="1282" w:type="dxa"/>
            <w:vAlign w:val="center"/>
          </w:tcPr>
          <w:p w:rsidR="00B95667" w:rsidRDefault="00B95667" w:rsidP="00B95667">
            <w:pPr>
              <w:jc w:val="center"/>
            </w:pPr>
            <w:r>
              <w:t>Yes</w:t>
            </w:r>
          </w:p>
        </w:tc>
        <w:tc>
          <w:tcPr>
            <w:tcW w:w="4530" w:type="dxa"/>
          </w:tcPr>
          <w:p w:rsidR="00B95667" w:rsidRDefault="00B95667" w:rsidP="00B95667">
            <w:pPr>
              <w:jc w:val="both"/>
            </w:pPr>
            <w:r>
              <w:t xml:space="preserve">Caravan Parks are permissible in the </w:t>
            </w:r>
            <w:r w:rsidRPr="006E1497">
              <w:rPr>
                <w:i/>
              </w:rPr>
              <w:t>RE1 – Public Recreation</w:t>
            </w:r>
            <w:r w:rsidR="006E1497">
              <w:rPr>
                <w:i/>
              </w:rPr>
              <w:t xml:space="preserve"> </w:t>
            </w:r>
            <w:r w:rsidRPr="006E1497">
              <w:t xml:space="preserve">zone.  </w:t>
            </w:r>
            <w:r>
              <w:t>The zoning of the land is not proposed to be changed.</w:t>
            </w:r>
          </w:p>
          <w:p w:rsidR="00B95667" w:rsidRDefault="00B95667" w:rsidP="00B95667">
            <w:pPr>
              <w:jc w:val="both"/>
            </w:pPr>
            <w:r>
              <w:t xml:space="preserve">The provisions of the SEPP are additional to those in </w:t>
            </w:r>
            <w:r w:rsidR="006C40C3">
              <w:t>ULEP 2012</w:t>
            </w:r>
            <w:r>
              <w:t>.</w:t>
            </w:r>
          </w:p>
        </w:tc>
      </w:tr>
      <w:tr w:rsidR="00B95667" w:rsidTr="006E1497">
        <w:tc>
          <w:tcPr>
            <w:tcW w:w="3544" w:type="dxa"/>
            <w:vAlign w:val="center"/>
          </w:tcPr>
          <w:p w:rsidR="00B95667" w:rsidRDefault="00B95667" w:rsidP="00CD11EA">
            <w:r>
              <w:t>No. 30 Intensive Agriculture</w:t>
            </w:r>
          </w:p>
        </w:tc>
        <w:tc>
          <w:tcPr>
            <w:tcW w:w="1282" w:type="dxa"/>
            <w:vAlign w:val="center"/>
          </w:tcPr>
          <w:p w:rsidR="00B95667" w:rsidRDefault="00B95667" w:rsidP="00B95667">
            <w:pPr>
              <w:jc w:val="center"/>
            </w:pPr>
            <w:r>
              <w:t>Yes</w:t>
            </w:r>
          </w:p>
        </w:tc>
        <w:tc>
          <w:tcPr>
            <w:tcW w:w="4530" w:type="dxa"/>
          </w:tcPr>
          <w:p w:rsidR="00B95667" w:rsidRDefault="00B95667" w:rsidP="00B95667">
            <w:pPr>
              <w:jc w:val="both"/>
            </w:pPr>
            <w:r>
              <w:t xml:space="preserve">Intensive livestock agriculture is not a permissible use in the RE1 zone.  The provisions of the SEPP are additional to those in </w:t>
            </w:r>
            <w:r w:rsidR="001F3F19">
              <w:t>ULEP 2012</w:t>
            </w:r>
            <w:r>
              <w:t>.</w:t>
            </w:r>
          </w:p>
        </w:tc>
      </w:tr>
      <w:tr w:rsidR="00B95667" w:rsidTr="006E1497">
        <w:tc>
          <w:tcPr>
            <w:tcW w:w="3544" w:type="dxa"/>
            <w:vAlign w:val="center"/>
          </w:tcPr>
          <w:p w:rsidR="00B95667" w:rsidRDefault="00B95667" w:rsidP="00CD11EA">
            <w:r>
              <w:t>N</w:t>
            </w:r>
            <w:r w:rsidR="00CD11EA">
              <w:t>o</w:t>
            </w:r>
            <w:r>
              <w:t>. 33 Hazardous and Offensive Development</w:t>
            </w:r>
          </w:p>
        </w:tc>
        <w:tc>
          <w:tcPr>
            <w:tcW w:w="1282" w:type="dxa"/>
            <w:vAlign w:val="center"/>
          </w:tcPr>
          <w:p w:rsidR="00B95667" w:rsidRDefault="00B95667" w:rsidP="00B95667">
            <w:pPr>
              <w:jc w:val="center"/>
            </w:pPr>
            <w:r>
              <w:t>Yes</w:t>
            </w:r>
          </w:p>
        </w:tc>
        <w:tc>
          <w:tcPr>
            <w:tcW w:w="4530" w:type="dxa"/>
          </w:tcPr>
          <w:p w:rsidR="00B95667" w:rsidRDefault="00B95667" w:rsidP="00CD11EA">
            <w:pPr>
              <w:jc w:val="both"/>
            </w:pPr>
            <w:r>
              <w:t xml:space="preserve">Hazardous and offensive developments are not </w:t>
            </w:r>
            <w:r w:rsidR="006C40C3">
              <w:t>a permissible use</w:t>
            </w:r>
            <w:r>
              <w:t xml:space="preserve"> in the RE1 zone.  The provisions of the SEPP are additional to shoe in </w:t>
            </w:r>
            <w:r w:rsidR="001F3F19">
              <w:t>ULEP 2012</w:t>
            </w:r>
            <w:r>
              <w:t>.</w:t>
            </w:r>
          </w:p>
        </w:tc>
      </w:tr>
      <w:tr w:rsidR="00B95667" w:rsidTr="006E1497">
        <w:tc>
          <w:tcPr>
            <w:tcW w:w="3544" w:type="dxa"/>
            <w:vAlign w:val="center"/>
          </w:tcPr>
          <w:p w:rsidR="00B95667" w:rsidRDefault="00CD11EA" w:rsidP="00CD11EA">
            <w:r>
              <w:t>No. 36 Manufactured Home Estates</w:t>
            </w:r>
          </w:p>
        </w:tc>
        <w:tc>
          <w:tcPr>
            <w:tcW w:w="1282" w:type="dxa"/>
            <w:vAlign w:val="center"/>
          </w:tcPr>
          <w:p w:rsidR="00B95667" w:rsidRDefault="00CD11EA" w:rsidP="00B95667">
            <w:pPr>
              <w:jc w:val="center"/>
            </w:pPr>
            <w:r>
              <w:t>Yes</w:t>
            </w:r>
          </w:p>
        </w:tc>
        <w:tc>
          <w:tcPr>
            <w:tcW w:w="4530" w:type="dxa"/>
          </w:tcPr>
          <w:p w:rsidR="00B95667" w:rsidRDefault="00CD11EA" w:rsidP="00B95667">
            <w:pPr>
              <w:jc w:val="both"/>
            </w:pPr>
            <w:r>
              <w:t xml:space="preserve">The provisions of the SEPP are additional to those in </w:t>
            </w:r>
            <w:r w:rsidR="001F3F19">
              <w:t>ULEP 2012</w:t>
            </w:r>
            <w:r>
              <w:t>.</w:t>
            </w:r>
          </w:p>
        </w:tc>
      </w:tr>
      <w:tr w:rsidR="00CD11EA" w:rsidTr="006E1497">
        <w:tc>
          <w:tcPr>
            <w:tcW w:w="3544" w:type="dxa"/>
            <w:vAlign w:val="center"/>
          </w:tcPr>
          <w:p w:rsidR="00CD11EA" w:rsidRDefault="00CD11EA" w:rsidP="00CD11EA">
            <w:r>
              <w:t>No. 44 Koala Habitat Protection</w:t>
            </w:r>
          </w:p>
        </w:tc>
        <w:tc>
          <w:tcPr>
            <w:tcW w:w="1282" w:type="dxa"/>
            <w:vAlign w:val="center"/>
          </w:tcPr>
          <w:p w:rsidR="00CD11EA" w:rsidRDefault="00CD11EA" w:rsidP="00B95667">
            <w:pPr>
              <w:jc w:val="center"/>
            </w:pPr>
            <w:r>
              <w:t>Yes</w:t>
            </w:r>
          </w:p>
        </w:tc>
        <w:tc>
          <w:tcPr>
            <w:tcW w:w="4530" w:type="dxa"/>
          </w:tcPr>
          <w:p w:rsidR="00CD11EA" w:rsidRDefault="00CD11EA" w:rsidP="00B95667">
            <w:pPr>
              <w:jc w:val="both"/>
            </w:pPr>
            <w:r>
              <w:t>The subject land is not koala habita</w:t>
            </w:r>
            <w:r w:rsidR="00D55A97">
              <w:t>t neither is it potential koala habita</w:t>
            </w:r>
            <w:r>
              <w:t xml:space="preserve">t.  The provisions of the SEPP are additional to those in </w:t>
            </w:r>
            <w:r w:rsidR="001F3F19">
              <w:t>ULEP 2012</w:t>
            </w:r>
            <w:r>
              <w:t>.</w:t>
            </w:r>
          </w:p>
        </w:tc>
      </w:tr>
      <w:tr w:rsidR="00CD11EA" w:rsidTr="006E1497">
        <w:tc>
          <w:tcPr>
            <w:tcW w:w="3544" w:type="dxa"/>
            <w:vAlign w:val="center"/>
          </w:tcPr>
          <w:p w:rsidR="00CD11EA" w:rsidRDefault="00CD11EA" w:rsidP="00CD11EA">
            <w:r>
              <w:t>No. 55 Remediation of land</w:t>
            </w:r>
          </w:p>
        </w:tc>
        <w:tc>
          <w:tcPr>
            <w:tcW w:w="1282" w:type="dxa"/>
            <w:vAlign w:val="center"/>
          </w:tcPr>
          <w:p w:rsidR="00CD11EA" w:rsidRDefault="00CD11EA" w:rsidP="00B95667">
            <w:pPr>
              <w:jc w:val="center"/>
            </w:pPr>
            <w:r>
              <w:t>Yes</w:t>
            </w:r>
          </w:p>
        </w:tc>
        <w:tc>
          <w:tcPr>
            <w:tcW w:w="4530" w:type="dxa"/>
          </w:tcPr>
          <w:p w:rsidR="00CD11EA" w:rsidRDefault="00CD11EA" w:rsidP="00B95667">
            <w:pPr>
              <w:jc w:val="both"/>
            </w:pPr>
            <w:r>
              <w:t xml:space="preserve">The provisions of the SEPP are additional to those in </w:t>
            </w:r>
            <w:r w:rsidR="001F3F19">
              <w:t>ULEP 2012</w:t>
            </w:r>
            <w:r>
              <w:t>.  Contamination investigations would be a consideration of any future development applications.</w:t>
            </w:r>
          </w:p>
        </w:tc>
      </w:tr>
      <w:tr w:rsidR="00CD11EA" w:rsidTr="006E1497">
        <w:tc>
          <w:tcPr>
            <w:tcW w:w="3544" w:type="dxa"/>
            <w:vAlign w:val="center"/>
          </w:tcPr>
          <w:p w:rsidR="00CD11EA" w:rsidRDefault="00CD11EA" w:rsidP="00CD11EA">
            <w:r>
              <w:t>No. 62</w:t>
            </w:r>
            <w:r w:rsidR="007214F9">
              <w:t xml:space="preserve"> Sustainable Aquaculture</w:t>
            </w:r>
          </w:p>
        </w:tc>
        <w:tc>
          <w:tcPr>
            <w:tcW w:w="1282" w:type="dxa"/>
            <w:vAlign w:val="center"/>
          </w:tcPr>
          <w:p w:rsidR="00CD11EA" w:rsidRDefault="007214F9" w:rsidP="00B95667">
            <w:pPr>
              <w:jc w:val="center"/>
            </w:pPr>
            <w:r>
              <w:t>Yes</w:t>
            </w:r>
          </w:p>
        </w:tc>
        <w:tc>
          <w:tcPr>
            <w:tcW w:w="4530" w:type="dxa"/>
          </w:tcPr>
          <w:p w:rsidR="00CD11EA" w:rsidRDefault="007214F9" w:rsidP="00B95667">
            <w:pPr>
              <w:jc w:val="both"/>
            </w:pPr>
            <w:r>
              <w:t xml:space="preserve">The provisions of the SEPP are additional to those in </w:t>
            </w:r>
            <w:r w:rsidR="001F3F19">
              <w:t>ULEP 2012</w:t>
            </w:r>
            <w:r>
              <w:t>.</w:t>
            </w:r>
          </w:p>
        </w:tc>
      </w:tr>
      <w:tr w:rsidR="007214F9" w:rsidTr="006E1497">
        <w:tc>
          <w:tcPr>
            <w:tcW w:w="3544" w:type="dxa"/>
            <w:vAlign w:val="center"/>
          </w:tcPr>
          <w:p w:rsidR="007214F9" w:rsidRDefault="007214F9" w:rsidP="00CD11EA">
            <w:r>
              <w:t>No. 64 Advertising and Signage</w:t>
            </w:r>
          </w:p>
        </w:tc>
        <w:tc>
          <w:tcPr>
            <w:tcW w:w="1282" w:type="dxa"/>
            <w:vAlign w:val="center"/>
          </w:tcPr>
          <w:p w:rsidR="007214F9" w:rsidRDefault="007214F9" w:rsidP="00B95667">
            <w:pPr>
              <w:jc w:val="center"/>
            </w:pPr>
            <w:r>
              <w:t>Yes</w:t>
            </w:r>
          </w:p>
        </w:tc>
        <w:tc>
          <w:tcPr>
            <w:tcW w:w="4530" w:type="dxa"/>
          </w:tcPr>
          <w:p w:rsidR="007214F9" w:rsidRDefault="007214F9" w:rsidP="00B95667">
            <w:pPr>
              <w:jc w:val="both"/>
            </w:pPr>
            <w:r>
              <w:t xml:space="preserve">The provisions of the SEPP are additional to those in </w:t>
            </w:r>
            <w:r w:rsidR="001F3F19">
              <w:t>ULEP 2012</w:t>
            </w:r>
            <w:r>
              <w:t>.  Advertising and Signage would be a consideration of any future development applications.</w:t>
            </w:r>
          </w:p>
        </w:tc>
      </w:tr>
      <w:tr w:rsidR="007214F9" w:rsidTr="006E1497">
        <w:tc>
          <w:tcPr>
            <w:tcW w:w="3544" w:type="dxa"/>
            <w:vAlign w:val="center"/>
          </w:tcPr>
          <w:p w:rsidR="007214F9" w:rsidRDefault="007214F9" w:rsidP="00CD11EA">
            <w:r>
              <w:t>Building Sustainability Index:</w:t>
            </w:r>
          </w:p>
          <w:p w:rsidR="007214F9" w:rsidRDefault="007214F9" w:rsidP="00CD11EA">
            <w:r>
              <w:t>BASIX 2004</w:t>
            </w:r>
          </w:p>
        </w:tc>
        <w:tc>
          <w:tcPr>
            <w:tcW w:w="1282" w:type="dxa"/>
            <w:vAlign w:val="center"/>
          </w:tcPr>
          <w:p w:rsidR="007214F9" w:rsidRDefault="007214F9" w:rsidP="00B95667">
            <w:pPr>
              <w:jc w:val="center"/>
            </w:pPr>
            <w:r>
              <w:t>Yes</w:t>
            </w:r>
          </w:p>
        </w:tc>
        <w:tc>
          <w:tcPr>
            <w:tcW w:w="4530" w:type="dxa"/>
          </w:tcPr>
          <w:p w:rsidR="007214F9" w:rsidRDefault="007214F9" w:rsidP="00B95667">
            <w:pPr>
              <w:jc w:val="both"/>
            </w:pPr>
            <w:r>
              <w:t xml:space="preserve">The provisions of the SEPP are additional to those in </w:t>
            </w:r>
            <w:r w:rsidR="001F3F19">
              <w:t>ULEP 2012</w:t>
            </w:r>
            <w:r>
              <w:t>.</w:t>
            </w:r>
          </w:p>
        </w:tc>
      </w:tr>
      <w:tr w:rsidR="007214F9" w:rsidTr="006E1497">
        <w:tc>
          <w:tcPr>
            <w:tcW w:w="3544" w:type="dxa"/>
            <w:vAlign w:val="center"/>
          </w:tcPr>
          <w:p w:rsidR="007214F9" w:rsidRDefault="00741F9F" w:rsidP="00CD11EA">
            <w:r>
              <w:t>Educational Establishments and Child Care Facilities 2017</w:t>
            </w:r>
          </w:p>
        </w:tc>
        <w:tc>
          <w:tcPr>
            <w:tcW w:w="1282" w:type="dxa"/>
            <w:vAlign w:val="center"/>
          </w:tcPr>
          <w:p w:rsidR="007214F9" w:rsidRDefault="00741F9F" w:rsidP="00B95667">
            <w:pPr>
              <w:jc w:val="center"/>
            </w:pPr>
            <w:r>
              <w:t>Yes</w:t>
            </w:r>
          </w:p>
        </w:tc>
        <w:tc>
          <w:tcPr>
            <w:tcW w:w="4530" w:type="dxa"/>
          </w:tcPr>
          <w:p w:rsidR="00741F9F" w:rsidRDefault="00434073" w:rsidP="00741F9F">
            <w:pPr>
              <w:jc w:val="both"/>
            </w:pPr>
            <w:r>
              <w:t xml:space="preserve">Child </w:t>
            </w:r>
            <w:r w:rsidR="00D55A97" w:rsidRPr="00434073">
              <w:t>care centre</w:t>
            </w:r>
            <w:r w:rsidR="00741F9F" w:rsidRPr="00434073">
              <w:t>s</w:t>
            </w:r>
            <w:r w:rsidR="00741F9F">
              <w:t xml:space="preserve"> are permissible in the RE1 zone.</w:t>
            </w:r>
          </w:p>
          <w:p w:rsidR="00741F9F" w:rsidRDefault="00741F9F" w:rsidP="00741F9F">
            <w:pPr>
              <w:jc w:val="both"/>
            </w:pPr>
            <w:r>
              <w:t xml:space="preserve">The provisions of the SEPP are additional to those in </w:t>
            </w:r>
            <w:r w:rsidR="001F3F19">
              <w:t>ULEP 2012</w:t>
            </w:r>
            <w:r>
              <w:t>.</w:t>
            </w:r>
          </w:p>
        </w:tc>
      </w:tr>
      <w:tr w:rsidR="00C73A65" w:rsidTr="006E1497">
        <w:tc>
          <w:tcPr>
            <w:tcW w:w="3544" w:type="dxa"/>
            <w:vAlign w:val="center"/>
          </w:tcPr>
          <w:p w:rsidR="00C73A65" w:rsidRDefault="00C73A65" w:rsidP="00CD11EA">
            <w:r>
              <w:t>Exempt and Complying Development codes 2008</w:t>
            </w:r>
          </w:p>
        </w:tc>
        <w:tc>
          <w:tcPr>
            <w:tcW w:w="1282" w:type="dxa"/>
            <w:vAlign w:val="center"/>
          </w:tcPr>
          <w:p w:rsidR="00C73A65" w:rsidRDefault="00C73A65" w:rsidP="00B95667">
            <w:pPr>
              <w:jc w:val="center"/>
            </w:pPr>
            <w:r>
              <w:t>Yes</w:t>
            </w:r>
          </w:p>
        </w:tc>
        <w:tc>
          <w:tcPr>
            <w:tcW w:w="4530" w:type="dxa"/>
          </w:tcPr>
          <w:p w:rsidR="00C73A65" w:rsidRPr="00C73A65" w:rsidRDefault="00C73A65" w:rsidP="00741F9F">
            <w:pPr>
              <w:jc w:val="both"/>
            </w:pPr>
            <w:r>
              <w:t xml:space="preserve">The provisions of the SEPP are additional to those in </w:t>
            </w:r>
            <w:r w:rsidR="001F3F19">
              <w:t>ULEP 2012</w:t>
            </w:r>
            <w:r>
              <w:t>.</w:t>
            </w:r>
          </w:p>
        </w:tc>
      </w:tr>
      <w:tr w:rsidR="00C73A65" w:rsidTr="006E1497">
        <w:tc>
          <w:tcPr>
            <w:tcW w:w="3544" w:type="dxa"/>
            <w:vAlign w:val="center"/>
          </w:tcPr>
          <w:p w:rsidR="00C73A65" w:rsidRDefault="00C73A65" w:rsidP="00CD11EA">
            <w:r>
              <w:t>Housing for Seniors or People with a Disability 2004</w:t>
            </w:r>
          </w:p>
        </w:tc>
        <w:tc>
          <w:tcPr>
            <w:tcW w:w="1282" w:type="dxa"/>
            <w:vAlign w:val="center"/>
          </w:tcPr>
          <w:p w:rsidR="00C73A65" w:rsidRDefault="00C73A65" w:rsidP="00B95667">
            <w:pPr>
              <w:jc w:val="center"/>
            </w:pPr>
            <w:r>
              <w:t>Yes</w:t>
            </w:r>
          </w:p>
        </w:tc>
        <w:tc>
          <w:tcPr>
            <w:tcW w:w="4530" w:type="dxa"/>
          </w:tcPr>
          <w:p w:rsidR="00C73A65" w:rsidRDefault="006E1497" w:rsidP="00741F9F">
            <w:pPr>
              <w:jc w:val="both"/>
            </w:pPr>
            <w:r>
              <w:t xml:space="preserve">The provisions of the SEPP are additional to those in </w:t>
            </w:r>
            <w:r w:rsidR="001F3F19">
              <w:t>ULEP 2012</w:t>
            </w:r>
            <w:r>
              <w:t>.</w:t>
            </w:r>
          </w:p>
        </w:tc>
      </w:tr>
      <w:tr w:rsidR="006E1497" w:rsidTr="006E1497">
        <w:tc>
          <w:tcPr>
            <w:tcW w:w="3544" w:type="dxa"/>
            <w:vAlign w:val="center"/>
          </w:tcPr>
          <w:p w:rsidR="006E1497" w:rsidRDefault="006E1497" w:rsidP="00CD11EA">
            <w:r>
              <w:t>Infrastructure 2007</w:t>
            </w:r>
          </w:p>
        </w:tc>
        <w:tc>
          <w:tcPr>
            <w:tcW w:w="1282" w:type="dxa"/>
            <w:vAlign w:val="center"/>
          </w:tcPr>
          <w:p w:rsidR="006E1497" w:rsidRDefault="006E1497" w:rsidP="00B95667">
            <w:pPr>
              <w:jc w:val="center"/>
            </w:pPr>
            <w:r>
              <w:t>Yes</w:t>
            </w:r>
          </w:p>
        </w:tc>
        <w:tc>
          <w:tcPr>
            <w:tcW w:w="4530" w:type="dxa"/>
          </w:tcPr>
          <w:p w:rsidR="006E1497" w:rsidRDefault="006E1497" w:rsidP="006E1497">
            <w:pPr>
              <w:jc w:val="both"/>
            </w:pPr>
            <w:r>
              <w:t xml:space="preserve">The proposal is in accordance with the aims of the SEPP.  The provisions of the SEPP are additional to those in </w:t>
            </w:r>
            <w:r w:rsidR="001F3F19">
              <w:t>ULEP 2012</w:t>
            </w:r>
            <w:r>
              <w:t>.</w:t>
            </w:r>
          </w:p>
        </w:tc>
      </w:tr>
      <w:tr w:rsidR="006E1497" w:rsidTr="006E1497">
        <w:tc>
          <w:tcPr>
            <w:tcW w:w="3544" w:type="dxa"/>
            <w:vAlign w:val="center"/>
          </w:tcPr>
          <w:p w:rsidR="006E1497" w:rsidRDefault="006E1497" w:rsidP="00540C57">
            <w:pPr>
              <w:keepNext/>
              <w:keepLines/>
            </w:pPr>
            <w:r>
              <w:lastRenderedPageBreak/>
              <w:t>Mining, Petroleum Production and Extractive Industries 2007</w:t>
            </w:r>
          </w:p>
        </w:tc>
        <w:tc>
          <w:tcPr>
            <w:tcW w:w="1282" w:type="dxa"/>
            <w:vAlign w:val="center"/>
          </w:tcPr>
          <w:p w:rsidR="006E1497" w:rsidRDefault="006E1497" w:rsidP="00540C57">
            <w:pPr>
              <w:keepNext/>
              <w:keepLines/>
              <w:jc w:val="center"/>
            </w:pPr>
            <w:r>
              <w:t>Yes</w:t>
            </w:r>
          </w:p>
        </w:tc>
        <w:tc>
          <w:tcPr>
            <w:tcW w:w="4530" w:type="dxa"/>
          </w:tcPr>
          <w:p w:rsidR="006E1497" w:rsidRDefault="006E1497" w:rsidP="00540C57">
            <w:pPr>
              <w:keepNext/>
              <w:keepLines/>
              <w:jc w:val="both"/>
            </w:pPr>
            <w:r>
              <w:t xml:space="preserve">The provisions of the SEPP are additional to those in </w:t>
            </w:r>
            <w:r w:rsidR="001F3F19">
              <w:t>ULEP 2012</w:t>
            </w:r>
            <w:r>
              <w:t>.</w:t>
            </w:r>
          </w:p>
        </w:tc>
      </w:tr>
      <w:tr w:rsidR="006E1497" w:rsidTr="006E1497">
        <w:tc>
          <w:tcPr>
            <w:tcW w:w="3544" w:type="dxa"/>
            <w:vAlign w:val="center"/>
          </w:tcPr>
          <w:p w:rsidR="006E1497" w:rsidRDefault="006E1497" w:rsidP="00CD11EA">
            <w:r>
              <w:t>Rural Lands 2008</w:t>
            </w:r>
          </w:p>
        </w:tc>
        <w:tc>
          <w:tcPr>
            <w:tcW w:w="1282" w:type="dxa"/>
            <w:vAlign w:val="center"/>
          </w:tcPr>
          <w:p w:rsidR="006E1497" w:rsidRDefault="006E1497" w:rsidP="00B95667">
            <w:pPr>
              <w:jc w:val="center"/>
            </w:pPr>
            <w:r>
              <w:t>Yes</w:t>
            </w:r>
          </w:p>
        </w:tc>
        <w:tc>
          <w:tcPr>
            <w:tcW w:w="4530" w:type="dxa"/>
          </w:tcPr>
          <w:p w:rsidR="006E1497" w:rsidRDefault="006E1497" w:rsidP="006E1497">
            <w:pPr>
              <w:jc w:val="both"/>
            </w:pPr>
            <w:r>
              <w:t xml:space="preserve">The provisions of the SEPP are additional to those in </w:t>
            </w:r>
            <w:r w:rsidR="001F3F19">
              <w:t>ULEP 2012</w:t>
            </w:r>
            <w:r>
              <w:t>.</w:t>
            </w:r>
          </w:p>
        </w:tc>
      </w:tr>
      <w:tr w:rsidR="006E1497" w:rsidTr="006E1497">
        <w:tc>
          <w:tcPr>
            <w:tcW w:w="3544" w:type="dxa"/>
            <w:vAlign w:val="center"/>
          </w:tcPr>
          <w:p w:rsidR="006E1497" w:rsidRDefault="006E1497" w:rsidP="00CD11EA">
            <w:r>
              <w:t>SEPP (State and Regional Development) 2011</w:t>
            </w:r>
          </w:p>
        </w:tc>
        <w:tc>
          <w:tcPr>
            <w:tcW w:w="1282" w:type="dxa"/>
            <w:vAlign w:val="center"/>
          </w:tcPr>
          <w:p w:rsidR="006E1497" w:rsidRDefault="006E1497" w:rsidP="00B95667">
            <w:pPr>
              <w:jc w:val="center"/>
            </w:pPr>
            <w:r>
              <w:t>Yes</w:t>
            </w:r>
          </w:p>
        </w:tc>
        <w:tc>
          <w:tcPr>
            <w:tcW w:w="4530" w:type="dxa"/>
          </w:tcPr>
          <w:p w:rsidR="006E1497" w:rsidRDefault="006E1497" w:rsidP="006E1497">
            <w:pPr>
              <w:jc w:val="both"/>
            </w:pPr>
            <w:r>
              <w:t xml:space="preserve">The provisions of the SEPP are additional to those in </w:t>
            </w:r>
            <w:r w:rsidR="001F3F19">
              <w:t>ULEP 2012</w:t>
            </w:r>
            <w:r>
              <w:t>.</w:t>
            </w:r>
          </w:p>
        </w:tc>
      </w:tr>
      <w:tr w:rsidR="006E1497" w:rsidTr="006E1497">
        <w:tc>
          <w:tcPr>
            <w:tcW w:w="3544" w:type="dxa"/>
            <w:vAlign w:val="center"/>
          </w:tcPr>
          <w:p w:rsidR="006E1497" w:rsidRDefault="006E1497" w:rsidP="00CD11EA">
            <w:r>
              <w:t>SEPP (State Significant Precincts) 2005</w:t>
            </w:r>
          </w:p>
        </w:tc>
        <w:tc>
          <w:tcPr>
            <w:tcW w:w="1282" w:type="dxa"/>
            <w:vAlign w:val="center"/>
          </w:tcPr>
          <w:p w:rsidR="006E1497" w:rsidRDefault="006E1497" w:rsidP="00B95667">
            <w:pPr>
              <w:jc w:val="center"/>
            </w:pPr>
            <w:r>
              <w:t>Yes</w:t>
            </w:r>
          </w:p>
        </w:tc>
        <w:tc>
          <w:tcPr>
            <w:tcW w:w="4530" w:type="dxa"/>
          </w:tcPr>
          <w:p w:rsidR="006E1497" w:rsidRDefault="006E1497" w:rsidP="006E1497">
            <w:pPr>
              <w:jc w:val="both"/>
            </w:pPr>
            <w:r>
              <w:t xml:space="preserve">The provisions of the SEPP are additional to those in </w:t>
            </w:r>
            <w:r w:rsidR="001F3F19">
              <w:t>ULEP 2012</w:t>
            </w:r>
            <w:r>
              <w:t>.</w:t>
            </w:r>
          </w:p>
        </w:tc>
      </w:tr>
      <w:tr w:rsidR="006E1497" w:rsidTr="006E1497">
        <w:tc>
          <w:tcPr>
            <w:tcW w:w="3544" w:type="dxa"/>
            <w:vAlign w:val="center"/>
          </w:tcPr>
          <w:p w:rsidR="006E1497" w:rsidRDefault="006E1497" w:rsidP="00CD11EA">
            <w:r>
              <w:t>SEPP (Vegetation in Non-Rural Areas) 2017</w:t>
            </w:r>
          </w:p>
        </w:tc>
        <w:tc>
          <w:tcPr>
            <w:tcW w:w="1282" w:type="dxa"/>
            <w:vAlign w:val="center"/>
          </w:tcPr>
          <w:p w:rsidR="006E1497" w:rsidRDefault="006E1497" w:rsidP="00B95667">
            <w:pPr>
              <w:jc w:val="center"/>
            </w:pPr>
            <w:r>
              <w:t>Yes</w:t>
            </w:r>
          </w:p>
        </w:tc>
        <w:tc>
          <w:tcPr>
            <w:tcW w:w="4530" w:type="dxa"/>
          </w:tcPr>
          <w:p w:rsidR="006E1497" w:rsidRDefault="006E1497" w:rsidP="006E1497">
            <w:pPr>
              <w:jc w:val="both"/>
            </w:pPr>
            <w:r>
              <w:t xml:space="preserve">The provisions of the SEPP are additional to those in </w:t>
            </w:r>
            <w:r w:rsidR="001F3F19">
              <w:t>ULEP 2012</w:t>
            </w:r>
            <w:r>
              <w:t>.</w:t>
            </w:r>
          </w:p>
        </w:tc>
      </w:tr>
    </w:tbl>
    <w:p w:rsidR="00B95667" w:rsidRDefault="00B95667" w:rsidP="00B95667">
      <w:pPr>
        <w:jc w:val="both"/>
      </w:pPr>
    </w:p>
    <w:p w:rsidR="00B95667" w:rsidRPr="00B95667" w:rsidRDefault="00B95667" w:rsidP="00B95667">
      <w:pPr>
        <w:jc w:val="both"/>
      </w:pPr>
    </w:p>
    <w:p w:rsidR="0007443C" w:rsidRDefault="0007443C">
      <w:r>
        <w:br w:type="page"/>
      </w:r>
    </w:p>
    <w:p w:rsidR="00D14674" w:rsidRPr="0007443C" w:rsidRDefault="0007443C" w:rsidP="00506828">
      <w:pPr>
        <w:pStyle w:val="Heading1"/>
      </w:pPr>
      <w:bookmarkStart w:id="19" w:name="_Toc511761902"/>
      <w:r w:rsidRPr="0007443C">
        <w:lastRenderedPageBreak/>
        <w:t xml:space="preserve">ATTACHMENT </w:t>
      </w:r>
      <w:r w:rsidR="00FB1355">
        <w:t>5</w:t>
      </w:r>
      <w:r w:rsidRPr="0007443C">
        <w:t xml:space="preserve">:  CONSIDERATION OF SECTION </w:t>
      </w:r>
      <w:r w:rsidR="00E771EF">
        <w:t>9.1</w:t>
      </w:r>
      <w:r w:rsidRPr="0007443C">
        <w:t xml:space="preserve"> MINISTERIAL DIRECTIONS</w:t>
      </w:r>
      <w:bookmarkEnd w:id="19"/>
    </w:p>
    <w:p w:rsidR="0007443C" w:rsidRDefault="0007443C" w:rsidP="00540EC2">
      <w:pPr>
        <w:spacing w:after="0" w:line="240" w:lineRule="auto"/>
        <w:jc w:val="both"/>
        <w:rPr>
          <w:b/>
        </w:rPr>
      </w:pPr>
    </w:p>
    <w:p w:rsidR="007E33E3" w:rsidRPr="007E33E3" w:rsidRDefault="0007443C" w:rsidP="007E33E3">
      <w:pPr>
        <w:spacing w:after="0" w:line="240" w:lineRule="auto"/>
        <w:rPr>
          <w:b/>
          <w:i/>
        </w:rPr>
      </w:pPr>
      <w:r w:rsidRPr="007E33E3">
        <w:rPr>
          <w:b/>
          <w:i/>
        </w:rPr>
        <w:t xml:space="preserve">ASSESSMENT RELEVANT TO </w:t>
      </w:r>
      <w:r w:rsidR="007E33E3" w:rsidRPr="007E33E3">
        <w:rPr>
          <w:b/>
          <w:i/>
        </w:rPr>
        <w:t>LAND CLASSIFICATION PLANNING PROPOSAL</w:t>
      </w:r>
    </w:p>
    <w:p w:rsidR="0007443C" w:rsidRDefault="0007443C" w:rsidP="00540EC2">
      <w:pPr>
        <w:spacing w:after="0" w:line="240" w:lineRule="auto"/>
        <w:jc w:val="both"/>
      </w:pPr>
    </w:p>
    <w:p w:rsidR="0007443C" w:rsidRDefault="0007443C" w:rsidP="00540EC2">
      <w:pPr>
        <w:spacing w:after="0" w:line="240" w:lineRule="auto"/>
        <w:jc w:val="both"/>
      </w:pPr>
    </w:p>
    <w:p w:rsidR="0007443C" w:rsidRPr="0007443C" w:rsidRDefault="0007443C" w:rsidP="0007443C">
      <w:pPr>
        <w:pStyle w:val="ListParagraph"/>
        <w:numPr>
          <w:ilvl w:val="0"/>
          <w:numId w:val="20"/>
        </w:numPr>
        <w:spacing w:after="0" w:line="240" w:lineRule="auto"/>
        <w:jc w:val="both"/>
        <w:rPr>
          <w:b/>
        </w:rPr>
      </w:pPr>
      <w:r w:rsidRPr="0007443C">
        <w:rPr>
          <w:b/>
        </w:rPr>
        <w:t>Employment and Resources</w:t>
      </w:r>
    </w:p>
    <w:p w:rsidR="0007443C" w:rsidRDefault="0007443C" w:rsidP="0007443C">
      <w:pPr>
        <w:spacing w:after="0" w:line="240" w:lineRule="auto"/>
        <w:jc w:val="both"/>
      </w:pPr>
    </w:p>
    <w:tbl>
      <w:tblPr>
        <w:tblStyle w:val="TableGrid"/>
        <w:tblW w:w="0" w:type="auto"/>
        <w:tblInd w:w="108" w:type="dxa"/>
        <w:tblLayout w:type="fixed"/>
        <w:tblLook w:val="06A0" w:firstRow="1" w:lastRow="0" w:firstColumn="1" w:lastColumn="0" w:noHBand="1" w:noVBand="1"/>
      </w:tblPr>
      <w:tblGrid>
        <w:gridCol w:w="3261"/>
        <w:gridCol w:w="1275"/>
        <w:gridCol w:w="1276"/>
        <w:gridCol w:w="3827"/>
      </w:tblGrid>
      <w:tr w:rsidR="004E418B" w:rsidTr="004E418B">
        <w:tc>
          <w:tcPr>
            <w:tcW w:w="3261" w:type="dxa"/>
            <w:shd w:val="clear" w:color="auto" w:fill="EAF1DD" w:themeFill="accent3" w:themeFillTint="33"/>
            <w:vAlign w:val="center"/>
          </w:tcPr>
          <w:p w:rsidR="0007443C" w:rsidRPr="0007443C" w:rsidRDefault="0007443C" w:rsidP="00431103">
            <w:pPr>
              <w:jc w:val="center"/>
              <w:rPr>
                <w:b/>
              </w:rPr>
            </w:pPr>
            <w:r w:rsidRPr="0007443C">
              <w:rPr>
                <w:b/>
              </w:rPr>
              <w:t>Direction</w:t>
            </w:r>
          </w:p>
        </w:tc>
        <w:tc>
          <w:tcPr>
            <w:tcW w:w="1275" w:type="dxa"/>
            <w:shd w:val="clear" w:color="auto" w:fill="EAF1DD" w:themeFill="accent3" w:themeFillTint="33"/>
            <w:vAlign w:val="center"/>
          </w:tcPr>
          <w:p w:rsidR="0007443C" w:rsidRPr="0007443C" w:rsidRDefault="0007443C" w:rsidP="0007443C">
            <w:pPr>
              <w:jc w:val="center"/>
              <w:rPr>
                <w:b/>
              </w:rPr>
            </w:pPr>
            <w:r w:rsidRPr="0007443C">
              <w:rPr>
                <w:b/>
              </w:rPr>
              <w:t xml:space="preserve">Applicable to </w:t>
            </w:r>
            <w:r w:rsidR="00AA4061">
              <w:rPr>
                <w:b/>
              </w:rPr>
              <w:t>Uralla LGA</w:t>
            </w:r>
          </w:p>
        </w:tc>
        <w:tc>
          <w:tcPr>
            <w:tcW w:w="1276" w:type="dxa"/>
            <w:shd w:val="clear" w:color="auto" w:fill="EAF1DD" w:themeFill="accent3" w:themeFillTint="33"/>
            <w:vAlign w:val="center"/>
          </w:tcPr>
          <w:p w:rsidR="0007443C" w:rsidRPr="0007443C" w:rsidRDefault="0007443C" w:rsidP="004E418B">
            <w:pPr>
              <w:jc w:val="center"/>
              <w:rPr>
                <w:b/>
              </w:rPr>
            </w:pPr>
            <w:r w:rsidRPr="0007443C">
              <w:rPr>
                <w:b/>
              </w:rPr>
              <w:t>Consistent</w:t>
            </w:r>
          </w:p>
        </w:tc>
        <w:tc>
          <w:tcPr>
            <w:tcW w:w="3827" w:type="dxa"/>
            <w:shd w:val="clear" w:color="auto" w:fill="EAF1DD" w:themeFill="accent3" w:themeFillTint="33"/>
            <w:vAlign w:val="center"/>
          </w:tcPr>
          <w:p w:rsidR="0007443C" w:rsidRPr="0007443C" w:rsidRDefault="0007443C" w:rsidP="004E418B">
            <w:pPr>
              <w:jc w:val="center"/>
              <w:rPr>
                <w:b/>
              </w:rPr>
            </w:pPr>
            <w:r w:rsidRPr="0007443C">
              <w:rPr>
                <w:b/>
              </w:rPr>
              <w:t>Reason for inconsistency or comment</w:t>
            </w:r>
          </w:p>
        </w:tc>
      </w:tr>
      <w:tr w:rsidR="0007443C" w:rsidTr="004E418B">
        <w:tc>
          <w:tcPr>
            <w:tcW w:w="3261" w:type="dxa"/>
            <w:vAlign w:val="center"/>
          </w:tcPr>
          <w:p w:rsidR="0007443C" w:rsidRPr="0007443C" w:rsidRDefault="0007443C" w:rsidP="004E418B">
            <w:pPr>
              <w:pStyle w:val="ListParagraph"/>
              <w:numPr>
                <w:ilvl w:val="1"/>
                <w:numId w:val="20"/>
              </w:numPr>
              <w:ind w:left="459" w:hanging="459"/>
            </w:pPr>
            <w:r>
              <w:t>Business and Industrial Zones</w:t>
            </w:r>
          </w:p>
        </w:tc>
        <w:tc>
          <w:tcPr>
            <w:tcW w:w="1275" w:type="dxa"/>
            <w:vAlign w:val="center"/>
          </w:tcPr>
          <w:p w:rsidR="0007443C" w:rsidRDefault="0007443C" w:rsidP="004E418B">
            <w:pPr>
              <w:jc w:val="center"/>
            </w:pPr>
            <w:r>
              <w:t>Yes</w:t>
            </w:r>
          </w:p>
        </w:tc>
        <w:tc>
          <w:tcPr>
            <w:tcW w:w="1276" w:type="dxa"/>
            <w:vAlign w:val="center"/>
          </w:tcPr>
          <w:p w:rsidR="0007443C" w:rsidRDefault="00AA4061" w:rsidP="004E418B">
            <w:pPr>
              <w:jc w:val="center"/>
            </w:pPr>
            <w:r>
              <w:t>Yes</w:t>
            </w:r>
          </w:p>
        </w:tc>
        <w:tc>
          <w:tcPr>
            <w:tcW w:w="3827" w:type="dxa"/>
            <w:vAlign w:val="bottom"/>
          </w:tcPr>
          <w:p w:rsidR="0007443C" w:rsidRDefault="0007443C" w:rsidP="00F1561C">
            <w:r>
              <w:t>T</w:t>
            </w:r>
            <w:r w:rsidR="004E418B">
              <w:t xml:space="preserve">he planning proposal </w:t>
            </w:r>
            <w:r w:rsidR="00AA4061">
              <w:t xml:space="preserve">is consistent in that the reclassification from </w:t>
            </w:r>
            <w:r w:rsidR="00AA4061" w:rsidRPr="00AA4061">
              <w:rPr>
                <w:i/>
              </w:rPr>
              <w:t>community</w:t>
            </w:r>
            <w:r w:rsidR="00AA4061">
              <w:t xml:space="preserve"> to </w:t>
            </w:r>
            <w:r w:rsidR="00AA4061" w:rsidRPr="00AA4061">
              <w:rPr>
                <w:i/>
              </w:rPr>
              <w:t>operational</w:t>
            </w:r>
            <w:r w:rsidR="00AA4061">
              <w:t xml:space="preserve"> will allow </w:t>
            </w:r>
            <w:r w:rsidR="00D16146">
              <w:t>L</w:t>
            </w:r>
            <w:r w:rsidR="00F1561C">
              <w:t>ot 14</w:t>
            </w:r>
            <w:r w:rsidR="00D16146">
              <w:t xml:space="preserve"> DP 787477</w:t>
            </w:r>
            <w:r w:rsidR="00AA4061">
              <w:t xml:space="preserve"> to be sold and developed for industrial purposes, thus encouraging employment and will support the stability of the Uralla township.</w:t>
            </w:r>
          </w:p>
          <w:p w:rsidR="00F1561C" w:rsidRDefault="00F1561C" w:rsidP="00F1561C">
            <w:r>
              <w:t>Reclassification of the caravan park will protect</w:t>
            </w:r>
            <w:r w:rsidR="00D16146">
              <w:t xml:space="preserve"> its viability.</w:t>
            </w:r>
          </w:p>
        </w:tc>
      </w:tr>
      <w:tr w:rsidR="0007443C" w:rsidTr="004E418B">
        <w:tc>
          <w:tcPr>
            <w:tcW w:w="3261" w:type="dxa"/>
            <w:vAlign w:val="center"/>
          </w:tcPr>
          <w:p w:rsidR="0007443C" w:rsidRDefault="004E418B" w:rsidP="004E418B">
            <w:pPr>
              <w:pStyle w:val="ListParagraph"/>
              <w:numPr>
                <w:ilvl w:val="1"/>
                <w:numId w:val="20"/>
              </w:numPr>
              <w:ind w:left="459" w:hanging="459"/>
            </w:pPr>
            <w:r>
              <w:t>Rural Zones</w:t>
            </w:r>
          </w:p>
        </w:tc>
        <w:tc>
          <w:tcPr>
            <w:tcW w:w="1275" w:type="dxa"/>
            <w:vAlign w:val="center"/>
          </w:tcPr>
          <w:p w:rsidR="0007443C" w:rsidRDefault="004E418B" w:rsidP="004E418B">
            <w:pPr>
              <w:jc w:val="center"/>
            </w:pPr>
            <w:r>
              <w:t>Cl.2(a) Yes</w:t>
            </w:r>
          </w:p>
          <w:p w:rsidR="004E418B" w:rsidRDefault="004E418B" w:rsidP="004E418B">
            <w:pPr>
              <w:jc w:val="center"/>
            </w:pPr>
            <w:r>
              <w:t>Cl.2(b) No</w:t>
            </w:r>
          </w:p>
        </w:tc>
        <w:tc>
          <w:tcPr>
            <w:tcW w:w="1276" w:type="dxa"/>
            <w:vAlign w:val="center"/>
          </w:tcPr>
          <w:p w:rsidR="0007443C" w:rsidRDefault="00C903F3" w:rsidP="004E418B">
            <w:pPr>
              <w:jc w:val="center"/>
            </w:pPr>
            <w:r>
              <w:t>Not Relevant</w:t>
            </w:r>
          </w:p>
        </w:tc>
        <w:tc>
          <w:tcPr>
            <w:tcW w:w="3827" w:type="dxa"/>
            <w:vAlign w:val="bottom"/>
          </w:tcPr>
          <w:p w:rsidR="0007443C" w:rsidRDefault="004E418B" w:rsidP="004E418B">
            <w:r>
              <w:t>The planning proposal does not affect rural zoned land.</w:t>
            </w:r>
          </w:p>
        </w:tc>
      </w:tr>
      <w:tr w:rsidR="004E418B" w:rsidTr="004E418B">
        <w:tc>
          <w:tcPr>
            <w:tcW w:w="3261" w:type="dxa"/>
            <w:vAlign w:val="center"/>
          </w:tcPr>
          <w:p w:rsidR="004E418B" w:rsidRDefault="004E418B" w:rsidP="004E418B">
            <w:pPr>
              <w:pStyle w:val="ListParagraph"/>
              <w:numPr>
                <w:ilvl w:val="1"/>
                <w:numId w:val="20"/>
              </w:numPr>
              <w:ind w:left="459" w:hanging="459"/>
            </w:pPr>
            <w:r>
              <w:t>Mining, Petroleum Production and Extractive Industries</w:t>
            </w:r>
          </w:p>
        </w:tc>
        <w:tc>
          <w:tcPr>
            <w:tcW w:w="1275" w:type="dxa"/>
            <w:vAlign w:val="center"/>
          </w:tcPr>
          <w:p w:rsidR="004E418B" w:rsidRDefault="004E418B" w:rsidP="004E418B">
            <w:pPr>
              <w:jc w:val="center"/>
            </w:pPr>
            <w:r>
              <w:t>Yes</w:t>
            </w:r>
          </w:p>
        </w:tc>
        <w:tc>
          <w:tcPr>
            <w:tcW w:w="1276" w:type="dxa"/>
            <w:vAlign w:val="center"/>
          </w:tcPr>
          <w:p w:rsidR="004E418B" w:rsidRDefault="00C903F3" w:rsidP="004E418B">
            <w:pPr>
              <w:jc w:val="center"/>
            </w:pPr>
            <w:r>
              <w:t>Not Relevant</w:t>
            </w:r>
          </w:p>
        </w:tc>
        <w:tc>
          <w:tcPr>
            <w:tcW w:w="3827" w:type="dxa"/>
            <w:vAlign w:val="center"/>
          </w:tcPr>
          <w:p w:rsidR="004E418B" w:rsidRDefault="004E418B" w:rsidP="004E418B">
            <w:r>
              <w:t>The proposal does</w:t>
            </w:r>
            <w:r w:rsidR="00C903F3">
              <w:t xml:space="preserve"> </w:t>
            </w:r>
            <w:r w:rsidR="00752CC2">
              <w:t>not entail</w:t>
            </w:r>
            <w:r>
              <w:t xml:space="preserve"> a change of zone or the permissibility of mining.</w:t>
            </w:r>
          </w:p>
        </w:tc>
      </w:tr>
      <w:tr w:rsidR="004E418B" w:rsidTr="00C903F3">
        <w:tc>
          <w:tcPr>
            <w:tcW w:w="3261" w:type="dxa"/>
            <w:vAlign w:val="center"/>
          </w:tcPr>
          <w:p w:rsidR="004E418B" w:rsidRDefault="00C903F3" w:rsidP="004E418B">
            <w:pPr>
              <w:pStyle w:val="ListParagraph"/>
              <w:numPr>
                <w:ilvl w:val="1"/>
                <w:numId w:val="20"/>
              </w:numPr>
              <w:ind w:left="459" w:hanging="459"/>
            </w:pPr>
            <w:r>
              <w:t>Oyster Aquaculture</w:t>
            </w:r>
          </w:p>
        </w:tc>
        <w:tc>
          <w:tcPr>
            <w:tcW w:w="1275" w:type="dxa"/>
            <w:vAlign w:val="center"/>
          </w:tcPr>
          <w:p w:rsidR="004E418B" w:rsidRDefault="00C903F3" w:rsidP="004E418B">
            <w:pPr>
              <w:jc w:val="center"/>
            </w:pPr>
            <w:r>
              <w:t>No</w:t>
            </w:r>
          </w:p>
        </w:tc>
        <w:tc>
          <w:tcPr>
            <w:tcW w:w="1276" w:type="dxa"/>
            <w:vAlign w:val="center"/>
          </w:tcPr>
          <w:p w:rsidR="004E418B" w:rsidRDefault="00C903F3" w:rsidP="004E418B">
            <w:pPr>
              <w:jc w:val="center"/>
            </w:pPr>
            <w:r>
              <w:t>Not Applicable</w:t>
            </w:r>
          </w:p>
        </w:tc>
        <w:tc>
          <w:tcPr>
            <w:tcW w:w="3827" w:type="dxa"/>
            <w:vAlign w:val="center"/>
          </w:tcPr>
          <w:p w:rsidR="004E418B" w:rsidRDefault="004E418B" w:rsidP="004E418B"/>
        </w:tc>
      </w:tr>
      <w:tr w:rsidR="00C903F3" w:rsidTr="004E418B">
        <w:tc>
          <w:tcPr>
            <w:tcW w:w="3261" w:type="dxa"/>
            <w:tcBorders>
              <w:bottom w:val="single" w:sz="4" w:space="0" w:color="auto"/>
            </w:tcBorders>
            <w:vAlign w:val="center"/>
          </w:tcPr>
          <w:p w:rsidR="00C903F3" w:rsidRDefault="00C903F3" w:rsidP="004E418B">
            <w:pPr>
              <w:pStyle w:val="ListParagraph"/>
              <w:numPr>
                <w:ilvl w:val="1"/>
                <w:numId w:val="20"/>
              </w:numPr>
              <w:ind w:left="459" w:hanging="459"/>
            </w:pPr>
            <w:r>
              <w:t>Rural Lands</w:t>
            </w:r>
          </w:p>
        </w:tc>
        <w:tc>
          <w:tcPr>
            <w:tcW w:w="1275" w:type="dxa"/>
            <w:tcBorders>
              <w:bottom w:val="single" w:sz="4" w:space="0" w:color="auto"/>
            </w:tcBorders>
            <w:vAlign w:val="center"/>
          </w:tcPr>
          <w:p w:rsidR="00C903F3" w:rsidRDefault="00C903F3" w:rsidP="004E418B">
            <w:pPr>
              <w:jc w:val="center"/>
            </w:pPr>
            <w:r>
              <w:t>Yes</w:t>
            </w:r>
          </w:p>
        </w:tc>
        <w:tc>
          <w:tcPr>
            <w:tcW w:w="1276" w:type="dxa"/>
            <w:tcBorders>
              <w:bottom w:val="single" w:sz="4" w:space="0" w:color="auto"/>
            </w:tcBorders>
            <w:vAlign w:val="center"/>
          </w:tcPr>
          <w:p w:rsidR="00C903F3" w:rsidRDefault="00C903F3" w:rsidP="004E418B">
            <w:pPr>
              <w:jc w:val="center"/>
            </w:pPr>
            <w:r>
              <w:t>Not Relevant</w:t>
            </w:r>
          </w:p>
        </w:tc>
        <w:tc>
          <w:tcPr>
            <w:tcW w:w="3827" w:type="dxa"/>
            <w:tcBorders>
              <w:bottom w:val="single" w:sz="4" w:space="0" w:color="auto"/>
            </w:tcBorders>
            <w:vAlign w:val="center"/>
          </w:tcPr>
          <w:p w:rsidR="00C903F3" w:rsidRDefault="00C903F3" w:rsidP="004E418B">
            <w:r>
              <w:t>The planning proposal does not affect land with a rural or environmental protection zoning.</w:t>
            </w:r>
          </w:p>
        </w:tc>
      </w:tr>
    </w:tbl>
    <w:p w:rsidR="0007443C" w:rsidRPr="0007443C" w:rsidRDefault="0007443C" w:rsidP="0007443C">
      <w:pPr>
        <w:spacing w:after="0" w:line="240" w:lineRule="auto"/>
        <w:jc w:val="both"/>
      </w:pPr>
    </w:p>
    <w:p w:rsidR="0007443C" w:rsidRPr="004E418B" w:rsidRDefault="004E418B" w:rsidP="004E418B">
      <w:pPr>
        <w:pStyle w:val="ListParagraph"/>
        <w:numPr>
          <w:ilvl w:val="0"/>
          <w:numId w:val="20"/>
        </w:numPr>
        <w:spacing w:after="0" w:line="240" w:lineRule="auto"/>
        <w:jc w:val="both"/>
        <w:rPr>
          <w:b/>
        </w:rPr>
      </w:pPr>
      <w:r w:rsidRPr="004E418B">
        <w:rPr>
          <w:b/>
        </w:rPr>
        <w:t>Environment and Heritage</w:t>
      </w:r>
    </w:p>
    <w:p w:rsidR="004E418B" w:rsidRDefault="004E418B" w:rsidP="004E418B">
      <w:pPr>
        <w:pStyle w:val="ListParagraph"/>
        <w:spacing w:after="0" w:line="240" w:lineRule="auto"/>
        <w:ind w:left="360"/>
        <w:jc w:val="both"/>
      </w:pPr>
    </w:p>
    <w:tbl>
      <w:tblPr>
        <w:tblStyle w:val="TableGrid"/>
        <w:tblW w:w="0" w:type="auto"/>
        <w:tblInd w:w="108" w:type="dxa"/>
        <w:tblLayout w:type="fixed"/>
        <w:tblLook w:val="06A0" w:firstRow="1" w:lastRow="0" w:firstColumn="1" w:lastColumn="0" w:noHBand="1" w:noVBand="1"/>
      </w:tblPr>
      <w:tblGrid>
        <w:gridCol w:w="3261"/>
        <w:gridCol w:w="1275"/>
        <w:gridCol w:w="1276"/>
        <w:gridCol w:w="3827"/>
      </w:tblGrid>
      <w:tr w:rsidR="004E418B" w:rsidTr="001F3F19">
        <w:tc>
          <w:tcPr>
            <w:tcW w:w="3261" w:type="dxa"/>
            <w:shd w:val="clear" w:color="auto" w:fill="EAF1DD" w:themeFill="accent3" w:themeFillTint="33"/>
            <w:vAlign w:val="center"/>
          </w:tcPr>
          <w:p w:rsidR="004E418B" w:rsidRPr="0007443C" w:rsidRDefault="004E418B" w:rsidP="00431103">
            <w:pPr>
              <w:jc w:val="center"/>
              <w:rPr>
                <w:b/>
              </w:rPr>
            </w:pPr>
            <w:r w:rsidRPr="0007443C">
              <w:rPr>
                <w:b/>
              </w:rPr>
              <w:t>Direction</w:t>
            </w:r>
          </w:p>
        </w:tc>
        <w:tc>
          <w:tcPr>
            <w:tcW w:w="1275" w:type="dxa"/>
            <w:shd w:val="clear" w:color="auto" w:fill="EAF1DD" w:themeFill="accent3" w:themeFillTint="33"/>
            <w:vAlign w:val="center"/>
          </w:tcPr>
          <w:p w:rsidR="004E418B" w:rsidRPr="0007443C" w:rsidRDefault="00AA4061" w:rsidP="001F3F19">
            <w:pPr>
              <w:jc w:val="center"/>
              <w:rPr>
                <w:b/>
              </w:rPr>
            </w:pPr>
            <w:r w:rsidRPr="0007443C">
              <w:rPr>
                <w:b/>
              </w:rPr>
              <w:t xml:space="preserve">Applicable to </w:t>
            </w:r>
            <w:r>
              <w:rPr>
                <w:b/>
              </w:rPr>
              <w:t>Uralla LGA</w:t>
            </w:r>
          </w:p>
        </w:tc>
        <w:tc>
          <w:tcPr>
            <w:tcW w:w="1276" w:type="dxa"/>
            <w:shd w:val="clear" w:color="auto" w:fill="EAF1DD" w:themeFill="accent3" w:themeFillTint="33"/>
            <w:vAlign w:val="center"/>
          </w:tcPr>
          <w:p w:rsidR="004E418B" w:rsidRPr="0007443C" w:rsidRDefault="004E418B" w:rsidP="001F3F19">
            <w:pPr>
              <w:jc w:val="center"/>
              <w:rPr>
                <w:b/>
              </w:rPr>
            </w:pPr>
            <w:r w:rsidRPr="0007443C">
              <w:rPr>
                <w:b/>
              </w:rPr>
              <w:t>Consistent</w:t>
            </w:r>
          </w:p>
        </w:tc>
        <w:tc>
          <w:tcPr>
            <w:tcW w:w="3827" w:type="dxa"/>
            <w:shd w:val="clear" w:color="auto" w:fill="EAF1DD" w:themeFill="accent3" w:themeFillTint="33"/>
            <w:vAlign w:val="center"/>
          </w:tcPr>
          <w:p w:rsidR="004E418B" w:rsidRPr="0007443C" w:rsidRDefault="004E418B" w:rsidP="001F3F19">
            <w:pPr>
              <w:jc w:val="center"/>
              <w:rPr>
                <w:b/>
              </w:rPr>
            </w:pPr>
            <w:r w:rsidRPr="0007443C">
              <w:rPr>
                <w:b/>
              </w:rPr>
              <w:t>Reason for inconsistency or comment</w:t>
            </w:r>
          </w:p>
        </w:tc>
      </w:tr>
      <w:tr w:rsidR="004E418B" w:rsidTr="001F3F19">
        <w:tc>
          <w:tcPr>
            <w:tcW w:w="3261" w:type="dxa"/>
            <w:vAlign w:val="center"/>
          </w:tcPr>
          <w:p w:rsidR="004E418B" w:rsidRPr="0007443C" w:rsidRDefault="004E418B" w:rsidP="001F3F19">
            <w:pPr>
              <w:pStyle w:val="ListParagraph"/>
              <w:numPr>
                <w:ilvl w:val="1"/>
                <w:numId w:val="20"/>
              </w:numPr>
              <w:ind w:left="459" w:hanging="459"/>
            </w:pPr>
            <w:r>
              <w:t>Environment Protection Zones</w:t>
            </w:r>
          </w:p>
        </w:tc>
        <w:tc>
          <w:tcPr>
            <w:tcW w:w="1275" w:type="dxa"/>
            <w:vAlign w:val="center"/>
          </w:tcPr>
          <w:p w:rsidR="004E418B" w:rsidRDefault="004E418B" w:rsidP="001F3F19">
            <w:pPr>
              <w:jc w:val="center"/>
            </w:pPr>
            <w:r>
              <w:t>Yes</w:t>
            </w:r>
          </w:p>
        </w:tc>
        <w:tc>
          <w:tcPr>
            <w:tcW w:w="1276" w:type="dxa"/>
            <w:vAlign w:val="center"/>
          </w:tcPr>
          <w:p w:rsidR="004E418B" w:rsidRDefault="00C903F3" w:rsidP="001F3F19">
            <w:pPr>
              <w:jc w:val="center"/>
            </w:pPr>
            <w:r>
              <w:t>Not Relevant</w:t>
            </w:r>
          </w:p>
        </w:tc>
        <w:tc>
          <w:tcPr>
            <w:tcW w:w="3827" w:type="dxa"/>
            <w:vAlign w:val="bottom"/>
          </w:tcPr>
          <w:p w:rsidR="004E418B" w:rsidRDefault="004E418B" w:rsidP="001F3F19">
            <w:r>
              <w:t>The planning proposal does not affect environmentally sensitive areas.</w:t>
            </w:r>
          </w:p>
        </w:tc>
      </w:tr>
      <w:tr w:rsidR="004E418B" w:rsidTr="001F3F19">
        <w:tc>
          <w:tcPr>
            <w:tcW w:w="3261" w:type="dxa"/>
            <w:vAlign w:val="center"/>
          </w:tcPr>
          <w:p w:rsidR="004E418B" w:rsidRDefault="00AA4061" w:rsidP="001F3F19">
            <w:pPr>
              <w:pStyle w:val="ListParagraph"/>
              <w:numPr>
                <w:ilvl w:val="1"/>
                <w:numId w:val="20"/>
              </w:numPr>
              <w:ind w:left="459" w:hanging="459"/>
            </w:pPr>
            <w:r>
              <w:t xml:space="preserve">Coastal Management </w:t>
            </w:r>
          </w:p>
        </w:tc>
        <w:tc>
          <w:tcPr>
            <w:tcW w:w="1275" w:type="dxa"/>
            <w:vAlign w:val="center"/>
          </w:tcPr>
          <w:p w:rsidR="004E418B" w:rsidRDefault="00AA4061" w:rsidP="001F3F19">
            <w:pPr>
              <w:jc w:val="center"/>
            </w:pPr>
            <w:r>
              <w:t>No</w:t>
            </w:r>
          </w:p>
        </w:tc>
        <w:tc>
          <w:tcPr>
            <w:tcW w:w="1276" w:type="dxa"/>
            <w:vAlign w:val="center"/>
          </w:tcPr>
          <w:p w:rsidR="004E418B" w:rsidRDefault="00C903F3" w:rsidP="001F3F19">
            <w:pPr>
              <w:jc w:val="center"/>
            </w:pPr>
            <w:r>
              <w:t>Not Applicable</w:t>
            </w:r>
          </w:p>
        </w:tc>
        <w:tc>
          <w:tcPr>
            <w:tcW w:w="3827" w:type="dxa"/>
            <w:vAlign w:val="bottom"/>
          </w:tcPr>
          <w:p w:rsidR="004E418B" w:rsidRDefault="004E418B" w:rsidP="001F3F19"/>
        </w:tc>
      </w:tr>
      <w:tr w:rsidR="004E418B" w:rsidTr="001F3F19">
        <w:tc>
          <w:tcPr>
            <w:tcW w:w="3261" w:type="dxa"/>
            <w:vAlign w:val="center"/>
          </w:tcPr>
          <w:p w:rsidR="004E418B" w:rsidRDefault="00AA4061" w:rsidP="001F3F19">
            <w:pPr>
              <w:pStyle w:val="ListParagraph"/>
              <w:numPr>
                <w:ilvl w:val="1"/>
                <w:numId w:val="20"/>
              </w:numPr>
              <w:ind w:left="459" w:hanging="459"/>
            </w:pPr>
            <w:r>
              <w:t>Heritage Conservation</w:t>
            </w:r>
          </w:p>
        </w:tc>
        <w:tc>
          <w:tcPr>
            <w:tcW w:w="1275" w:type="dxa"/>
            <w:vAlign w:val="center"/>
          </w:tcPr>
          <w:p w:rsidR="004E418B" w:rsidRDefault="004E418B" w:rsidP="001F3F19">
            <w:pPr>
              <w:jc w:val="center"/>
            </w:pPr>
            <w:r>
              <w:t>Yes</w:t>
            </w:r>
          </w:p>
        </w:tc>
        <w:tc>
          <w:tcPr>
            <w:tcW w:w="1276" w:type="dxa"/>
            <w:vAlign w:val="center"/>
          </w:tcPr>
          <w:p w:rsidR="004E418B" w:rsidRDefault="00C903F3" w:rsidP="001F3F19">
            <w:pPr>
              <w:jc w:val="center"/>
            </w:pPr>
            <w:r>
              <w:t>Not Relevant</w:t>
            </w:r>
          </w:p>
        </w:tc>
        <w:tc>
          <w:tcPr>
            <w:tcW w:w="3827" w:type="dxa"/>
            <w:vAlign w:val="center"/>
          </w:tcPr>
          <w:p w:rsidR="004E418B" w:rsidRDefault="00C903F3" w:rsidP="001F3F19">
            <w:r>
              <w:t>The planning proposal does not affect land identified as having heritage significance.  Future development approvals may include assessment of heritage matters.</w:t>
            </w:r>
          </w:p>
        </w:tc>
      </w:tr>
      <w:tr w:rsidR="00AA4061" w:rsidTr="001F3F19">
        <w:tc>
          <w:tcPr>
            <w:tcW w:w="3261" w:type="dxa"/>
            <w:vAlign w:val="center"/>
          </w:tcPr>
          <w:p w:rsidR="00AA4061" w:rsidRDefault="00AA4061" w:rsidP="001F3F19">
            <w:pPr>
              <w:pStyle w:val="ListParagraph"/>
              <w:numPr>
                <w:ilvl w:val="1"/>
                <w:numId w:val="20"/>
              </w:numPr>
              <w:ind w:left="459" w:hanging="459"/>
            </w:pPr>
            <w:r>
              <w:t>Recreation Vehicle Areas</w:t>
            </w:r>
          </w:p>
        </w:tc>
        <w:tc>
          <w:tcPr>
            <w:tcW w:w="1275" w:type="dxa"/>
            <w:vAlign w:val="center"/>
          </w:tcPr>
          <w:p w:rsidR="00AA4061" w:rsidRDefault="00C903F3" w:rsidP="001F3F19">
            <w:pPr>
              <w:jc w:val="center"/>
            </w:pPr>
            <w:r>
              <w:t>Yes</w:t>
            </w:r>
          </w:p>
        </w:tc>
        <w:tc>
          <w:tcPr>
            <w:tcW w:w="1276" w:type="dxa"/>
            <w:vAlign w:val="center"/>
          </w:tcPr>
          <w:p w:rsidR="00AA4061" w:rsidRDefault="00C903F3" w:rsidP="001F3F19">
            <w:pPr>
              <w:jc w:val="center"/>
            </w:pPr>
            <w:r>
              <w:t>Not Relevant</w:t>
            </w:r>
          </w:p>
        </w:tc>
        <w:tc>
          <w:tcPr>
            <w:tcW w:w="3827" w:type="dxa"/>
            <w:vAlign w:val="center"/>
          </w:tcPr>
          <w:p w:rsidR="00AA4061" w:rsidRDefault="00C903F3" w:rsidP="001F3F19">
            <w:r>
              <w:t>The proposal does not increase the permissibility of recreation vehicle uses on environmentally significant land.</w:t>
            </w:r>
          </w:p>
        </w:tc>
      </w:tr>
    </w:tbl>
    <w:p w:rsidR="00D16146" w:rsidRDefault="00D16146">
      <w:r>
        <w:br w:type="page"/>
      </w:r>
    </w:p>
    <w:tbl>
      <w:tblPr>
        <w:tblStyle w:val="TableGrid"/>
        <w:tblW w:w="0" w:type="auto"/>
        <w:tblInd w:w="108" w:type="dxa"/>
        <w:tblLayout w:type="fixed"/>
        <w:tblLook w:val="06A0" w:firstRow="1" w:lastRow="0" w:firstColumn="1" w:lastColumn="0" w:noHBand="1" w:noVBand="1"/>
      </w:tblPr>
      <w:tblGrid>
        <w:gridCol w:w="3261"/>
        <w:gridCol w:w="1275"/>
        <w:gridCol w:w="1276"/>
        <w:gridCol w:w="3827"/>
      </w:tblGrid>
      <w:tr w:rsidR="00AA4061" w:rsidTr="001F3F19">
        <w:tc>
          <w:tcPr>
            <w:tcW w:w="3261" w:type="dxa"/>
            <w:vAlign w:val="center"/>
          </w:tcPr>
          <w:p w:rsidR="00AA4061" w:rsidRDefault="00AA4061" w:rsidP="001F3F19">
            <w:pPr>
              <w:pStyle w:val="ListParagraph"/>
              <w:numPr>
                <w:ilvl w:val="1"/>
                <w:numId w:val="20"/>
              </w:numPr>
              <w:ind w:left="459" w:hanging="459"/>
            </w:pPr>
            <w:r>
              <w:lastRenderedPageBreak/>
              <w:t>Application of E2 and E3 Zones and Environmental Overlays in Far North Coast LEPs</w:t>
            </w:r>
          </w:p>
        </w:tc>
        <w:tc>
          <w:tcPr>
            <w:tcW w:w="1275" w:type="dxa"/>
            <w:vAlign w:val="center"/>
          </w:tcPr>
          <w:p w:rsidR="00AA4061" w:rsidRDefault="00AA4061" w:rsidP="001F3F19">
            <w:pPr>
              <w:jc w:val="center"/>
            </w:pPr>
            <w:r>
              <w:t>No</w:t>
            </w:r>
          </w:p>
        </w:tc>
        <w:tc>
          <w:tcPr>
            <w:tcW w:w="1276" w:type="dxa"/>
            <w:vAlign w:val="center"/>
          </w:tcPr>
          <w:p w:rsidR="00AA4061" w:rsidRDefault="00C903F3" w:rsidP="001F3F19">
            <w:pPr>
              <w:jc w:val="center"/>
            </w:pPr>
            <w:r>
              <w:t>Not Applicable</w:t>
            </w:r>
          </w:p>
        </w:tc>
        <w:tc>
          <w:tcPr>
            <w:tcW w:w="3827" w:type="dxa"/>
            <w:vAlign w:val="center"/>
          </w:tcPr>
          <w:p w:rsidR="00AA4061" w:rsidRDefault="00AA4061" w:rsidP="001F3F19"/>
        </w:tc>
      </w:tr>
    </w:tbl>
    <w:p w:rsidR="004E418B" w:rsidRDefault="004E418B" w:rsidP="004E418B">
      <w:pPr>
        <w:pStyle w:val="ListParagraph"/>
        <w:spacing w:after="0" w:line="240" w:lineRule="auto"/>
        <w:ind w:left="0"/>
        <w:jc w:val="both"/>
      </w:pPr>
    </w:p>
    <w:p w:rsidR="0007443C" w:rsidRPr="00431103" w:rsidRDefault="00431103" w:rsidP="00431103">
      <w:pPr>
        <w:pStyle w:val="ListParagraph"/>
        <w:numPr>
          <w:ilvl w:val="0"/>
          <w:numId w:val="20"/>
        </w:numPr>
        <w:spacing w:after="0" w:line="240" w:lineRule="auto"/>
        <w:jc w:val="both"/>
        <w:rPr>
          <w:b/>
        </w:rPr>
      </w:pPr>
      <w:r w:rsidRPr="00431103">
        <w:rPr>
          <w:b/>
        </w:rPr>
        <w:t>Housing, Infrastructure and Urban Development</w:t>
      </w:r>
    </w:p>
    <w:p w:rsidR="00431103" w:rsidRDefault="00431103" w:rsidP="00431103">
      <w:pPr>
        <w:spacing w:after="0" w:line="240" w:lineRule="auto"/>
        <w:jc w:val="both"/>
      </w:pPr>
    </w:p>
    <w:tbl>
      <w:tblPr>
        <w:tblStyle w:val="TableGrid"/>
        <w:tblW w:w="0" w:type="auto"/>
        <w:tblInd w:w="108" w:type="dxa"/>
        <w:tblLayout w:type="fixed"/>
        <w:tblLook w:val="06A0" w:firstRow="1" w:lastRow="0" w:firstColumn="1" w:lastColumn="0" w:noHBand="1" w:noVBand="1"/>
      </w:tblPr>
      <w:tblGrid>
        <w:gridCol w:w="3261"/>
        <w:gridCol w:w="1275"/>
        <w:gridCol w:w="1276"/>
        <w:gridCol w:w="3827"/>
      </w:tblGrid>
      <w:tr w:rsidR="00431103" w:rsidTr="00431103">
        <w:trPr>
          <w:tblHeader/>
        </w:trPr>
        <w:tc>
          <w:tcPr>
            <w:tcW w:w="3261" w:type="dxa"/>
            <w:shd w:val="clear" w:color="auto" w:fill="EAF1DD" w:themeFill="accent3" w:themeFillTint="33"/>
            <w:vAlign w:val="center"/>
          </w:tcPr>
          <w:p w:rsidR="00431103" w:rsidRPr="0007443C" w:rsidRDefault="00431103" w:rsidP="00431103">
            <w:pPr>
              <w:jc w:val="center"/>
              <w:rPr>
                <w:b/>
              </w:rPr>
            </w:pPr>
            <w:r w:rsidRPr="0007443C">
              <w:rPr>
                <w:b/>
              </w:rPr>
              <w:t>Direction</w:t>
            </w:r>
          </w:p>
        </w:tc>
        <w:tc>
          <w:tcPr>
            <w:tcW w:w="1275" w:type="dxa"/>
            <w:shd w:val="clear" w:color="auto" w:fill="EAF1DD" w:themeFill="accent3" w:themeFillTint="33"/>
            <w:vAlign w:val="center"/>
          </w:tcPr>
          <w:p w:rsidR="00431103" w:rsidRPr="0007443C" w:rsidRDefault="00AA4061" w:rsidP="001F3F19">
            <w:pPr>
              <w:jc w:val="center"/>
              <w:rPr>
                <w:b/>
              </w:rPr>
            </w:pPr>
            <w:r w:rsidRPr="0007443C">
              <w:rPr>
                <w:b/>
              </w:rPr>
              <w:t xml:space="preserve">Applicable to </w:t>
            </w:r>
            <w:r>
              <w:rPr>
                <w:b/>
              </w:rPr>
              <w:t>Uralla LGA</w:t>
            </w:r>
          </w:p>
        </w:tc>
        <w:tc>
          <w:tcPr>
            <w:tcW w:w="1276" w:type="dxa"/>
            <w:shd w:val="clear" w:color="auto" w:fill="EAF1DD" w:themeFill="accent3" w:themeFillTint="33"/>
            <w:vAlign w:val="center"/>
          </w:tcPr>
          <w:p w:rsidR="00431103" w:rsidRPr="0007443C" w:rsidRDefault="00431103" w:rsidP="001F3F19">
            <w:pPr>
              <w:jc w:val="center"/>
              <w:rPr>
                <w:b/>
              </w:rPr>
            </w:pPr>
            <w:r w:rsidRPr="0007443C">
              <w:rPr>
                <w:b/>
              </w:rPr>
              <w:t>Consistent</w:t>
            </w:r>
          </w:p>
        </w:tc>
        <w:tc>
          <w:tcPr>
            <w:tcW w:w="3827" w:type="dxa"/>
            <w:shd w:val="clear" w:color="auto" w:fill="EAF1DD" w:themeFill="accent3" w:themeFillTint="33"/>
            <w:vAlign w:val="center"/>
          </w:tcPr>
          <w:p w:rsidR="00431103" w:rsidRPr="0007443C" w:rsidRDefault="00431103" w:rsidP="001F3F19">
            <w:pPr>
              <w:jc w:val="center"/>
              <w:rPr>
                <w:b/>
              </w:rPr>
            </w:pPr>
            <w:r w:rsidRPr="0007443C">
              <w:rPr>
                <w:b/>
              </w:rPr>
              <w:t>Reason for inconsistency or comment</w:t>
            </w:r>
          </w:p>
        </w:tc>
      </w:tr>
      <w:tr w:rsidR="00431103" w:rsidTr="001F3F19">
        <w:tc>
          <w:tcPr>
            <w:tcW w:w="3261" w:type="dxa"/>
            <w:vAlign w:val="center"/>
          </w:tcPr>
          <w:p w:rsidR="00431103" w:rsidRPr="0007443C" w:rsidRDefault="00431103" w:rsidP="001F3F19">
            <w:pPr>
              <w:pStyle w:val="ListParagraph"/>
              <w:numPr>
                <w:ilvl w:val="1"/>
                <w:numId w:val="20"/>
              </w:numPr>
              <w:ind w:left="459" w:hanging="459"/>
            </w:pPr>
            <w:r>
              <w:t>Residential Zones</w:t>
            </w:r>
          </w:p>
        </w:tc>
        <w:tc>
          <w:tcPr>
            <w:tcW w:w="1275" w:type="dxa"/>
            <w:vAlign w:val="center"/>
          </w:tcPr>
          <w:p w:rsidR="00431103" w:rsidRDefault="00431103" w:rsidP="001F3F19">
            <w:pPr>
              <w:jc w:val="center"/>
            </w:pPr>
            <w:r>
              <w:t>Yes</w:t>
            </w:r>
          </w:p>
        </w:tc>
        <w:tc>
          <w:tcPr>
            <w:tcW w:w="1276" w:type="dxa"/>
            <w:vAlign w:val="center"/>
          </w:tcPr>
          <w:p w:rsidR="00431103" w:rsidRDefault="00752CC2" w:rsidP="001F3F19">
            <w:pPr>
              <w:jc w:val="center"/>
            </w:pPr>
            <w:r>
              <w:t>Not Relevant</w:t>
            </w:r>
          </w:p>
        </w:tc>
        <w:tc>
          <w:tcPr>
            <w:tcW w:w="3827" w:type="dxa"/>
            <w:vAlign w:val="bottom"/>
          </w:tcPr>
          <w:p w:rsidR="00431103" w:rsidRDefault="00431103" w:rsidP="001F3F19">
            <w:r>
              <w:t>The planning proposal does not affect residential zoned land.</w:t>
            </w:r>
          </w:p>
        </w:tc>
      </w:tr>
      <w:tr w:rsidR="00431103" w:rsidTr="001F3F19">
        <w:tc>
          <w:tcPr>
            <w:tcW w:w="3261" w:type="dxa"/>
            <w:vAlign w:val="center"/>
          </w:tcPr>
          <w:p w:rsidR="00431103" w:rsidRDefault="00431103" w:rsidP="001F3F19">
            <w:pPr>
              <w:pStyle w:val="ListParagraph"/>
              <w:numPr>
                <w:ilvl w:val="1"/>
                <w:numId w:val="20"/>
              </w:numPr>
              <w:ind w:left="459" w:hanging="459"/>
            </w:pPr>
            <w:r>
              <w:t>Caravan Parks and Manufactured Homes Estates</w:t>
            </w:r>
          </w:p>
        </w:tc>
        <w:tc>
          <w:tcPr>
            <w:tcW w:w="1275" w:type="dxa"/>
            <w:vAlign w:val="center"/>
          </w:tcPr>
          <w:p w:rsidR="00431103" w:rsidRDefault="00431103" w:rsidP="001F3F19">
            <w:pPr>
              <w:jc w:val="center"/>
            </w:pPr>
            <w:r>
              <w:t>Yes</w:t>
            </w:r>
          </w:p>
        </w:tc>
        <w:tc>
          <w:tcPr>
            <w:tcW w:w="1276" w:type="dxa"/>
            <w:vAlign w:val="center"/>
          </w:tcPr>
          <w:p w:rsidR="00431103" w:rsidRDefault="00431103" w:rsidP="001F3F19">
            <w:pPr>
              <w:jc w:val="center"/>
            </w:pPr>
            <w:r>
              <w:t>Yes</w:t>
            </w:r>
          </w:p>
        </w:tc>
        <w:tc>
          <w:tcPr>
            <w:tcW w:w="3827" w:type="dxa"/>
            <w:vAlign w:val="bottom"/>
          </w:tcPr>
          <w:p w:rsidR="00431103" w:rsidRDefault="00431103" w:rsidP="001F3F19">
            <w:r>
              <w:t xml:space="preserve">The planning proposal does not entail a change of planning provisions that would impact </w:t>
            </w:r>
            <w:r w:rsidR="00752CC2">
              <w:t>the</w:t>
            </w:r>
            <w:r w:rsidR="00D16146">
              <w:t xml:space="preserve"> caravan park</w:t>
            </w:r>
            <w:r>
              <w:t xml:space="preserve"> </w:t>
            </w:r>
            <w:r w:rsidR="00752CC2">
              <w:t>operation on Lot 30 DP793510</w:t>
            </w:r>
            <w:r>
              <w:t>.</w:t>
            </w:r>
          </w:p>
        </w:tc>
      </w:tr>
      <w:tr w:rsidR="00431103" w:rsidTr="001F3F19">
        <w:tc>
          <w:tcPr>
            <w:tcW w:w="3261" w:type="dxa"/>
            <w:vAlign w:val="center"/>
          </w:tcPr>
          <w:p w:rsidR="00431103" w:rsidRDefault="00431103" w:rsidP="001F3F19">
            <w:pPr>
              <w:pStyle w:val="ListParagraph"/>
              <w:numPr>
                <w:ilvl w:val="1"/>
                <w:numId w:val="20"/>
              </w:numPr>
              <w:ind w:left="459" w:hanging="459"/>
            </w:pPr>
            <w:r>
              <w:t>Home Occupations</w:t>
            </w:r>
          </w:p>
        </w:tc>
        <w:tc>
          <w:tcPr>
            <w:tcW w:w="1275" w:type="dxa"/>
            <w:vAlign w:val="center"/>
          </w:tcPr>
          <w:p w:rsidR="00431103" w:rsidRDefault="00431103" w:rsidP="001F3F19">
            <w:pPr>
              <w:jc w:val="center"/>
            </w:pPr>
            <w:r>
              <w:t>Yes</w:t>
            </w:r>
          </w:p>
        </w:tc>
        <w:tc>
          <w:tcPr>
            <w:tcW w:w="1276" w:type="dxa"/>
            <w:vAlign w:val="center"/>
          </w:tcPr>
          <w:p w:rsidR="00431103" w:rsidRDefault="00752CC2" w:rsidP="001F3F19">
            <w:pPr>
              <w:jc w:val="center"/>
            </w:pPr>
            <w:r>
              <w:t>Not Relevant</w:t>
            </w:r>
          </w:p>
        </w:tc>
        <w:tc>
          <w:tcPr>
            <w:tcW w:w="3827" w:type="dxa"/>
            <w:vAlign w:val="center"/>
          </w:tcPr>
          <w:p w:rsidR="00431103" w:rsidRDefault="00431103" w:rsidP="001F3F19">
            <w:r>
              <w:t>The planning proposal does not affect residential zoned land.</w:t>
            </w:r>
          </w:p>
        </w:tc>
      </w:tr>
      <w:tr w:rsidR="00431103" w:rsidTr="00431103">
        <w:tc>
          <w:tcPr>
            <w:tcW w:w="3261" w:type="dxa"/>
            <w:vAlign w:val="center"/>
          </w:tcPr>
          <w:p w:rsidR="00431103" w:rsidRDefault="00431103" w:rsidP="00540C57">
            <w:pPr>
              <w:pStyle w:val="ListParagraph"/>
              <w:keepNext/>
              <w:keepLines/>
              <w:numPr>
                <w:ilvl w:val="1"/>
                <w:numId w:val="20"/>
              </w:numPr>
              <w:ind w:left="459" w:hanging="459"/>
            </w:pPr>
            <w:r>
              <w:t>Integrating Land Use and Transport</w:t>
            </w:r>
          </w:p>
        </w:tc>
        <w:tc>
          <w:tcPr>
            <w:tcW w:w="1275" w:type="dxa"/>
            <w:vAlign w:val="center"/>
          </w:tcPr>
          <w:p w:rsidR="00431103" w:rsidRDefault="00431103" w:rsidP="00540C57">
            <w:pPr>
              <w:keepNext/>
              <w:keepLines/>
              <w:jc w:val="center"/>
            </w:pPr>
            <w:r>
              <w:t>Yes</w:t>
            </w:r>
          </w:p>
        </w:tc>
        <w:tc>
          <w:tcPr>
            <w:tcW w:w="1276" w:type="dxa"/>
            <w:vAlign w:val="center"/>
          </w:tcPr>
          <w:p w:rsidR="00431103" w:rsidRPr="00DA1C84" w:rsidRDefault="00431103" w:rsidP="00540C57">
            <w:pPr>
              <w:keepNext/>
              <w:keepLines/>
              <w:jc w:val="center"/>
            </w:pPr>
            <w:r w:rsidRPr="00DA1C84">
              <w:t>Yes</w:t>
            </w:r>
          </w:p>
        </w:tc>
        <w:tc>
          <w:tcPr>
            <w:tcW w:w="3827" w:type="dxa"/>
            <w:vAlign w:val="center"/>
          </w:tcPr>
          <w:p w:rsidR="00431103" w:rsidRPr="00DA1C84" w:rsidRDefault="00DA1C84" w:rsidP="00D16146">
            <w:pPr>
              <w:keepNext/>
              <w:keepLines/>
            </w:pPr>
            <w:r w:rsidRPr="00DA1C84">
              <w:t xml:space="preserve">The location of Lot 14 DP787477 </w:t>
            </w:r>
            <w:r w:rsidR="00D16146">
              <w:t>on the New England Highway will</w:t>
            </w:r>
            <w:r w:rsidRPr="00DA1C84">
              <w:t xml:space="preserve"> assist in the logistics of freight t</w:t>
            </w:r>
            <w:r w:rsidR="00D16146">
              <w:t>ransport within the region</w:t>
            </w:r>
            <w:r w:rsidRPr="00DA1C84">
              <w:t>, utilising the national transport network system.</w:t>
            </w:r>
          </w:p>
        </w:tc>
      </w:tr>
      <w:tr w:rsidR="00431103" w:rsidTr="00431103">
        <w:tc>
          <w:tcPr>
            <w:tcW w:w="3261" w:type="dxa"/>
            <w:vAlign w:val="center"/>
          </w:tcPr>
          <w:p w:rsidR="00431103" w:rsidRDefault="00431103" w:rsidP="001F3F19">
            <w:pPr>
              <w:pStyle w:val="ListParagraph"/>
              <w:numPr>
                <w:ilvl w:val="1"/>
                <w:numId w:val="20"/>
              </w:numPr>
              <w:ind w:left="459" w:hanging="459"/>
            </w:pPr>
            <w:r>
              <w:t>Development Near Licensed Aerodromes</w:t>
            </w:r>
          </w:p>
        </w:tc>
        <w:tc>
          <w:tcPr>
            <w:tcW w:w="1275" w:type="dxa"/>
            <w:vAlign w:val="center"/>
          </w:tcPr>
          <w:p w:rsidR="00431103" w:rsidRDefault="00752CC2" w:rsidP="001F3F19">
            <w:pPr>
              <w:jc w:val="center"/>
            </w:pPr>
            <w:r>
              <w:t>No</w:t>
            </w:r>
          </w:p>
        </w:tc>
        <w:tc>
          <w:tcPr>
            <w:tcW w:w="1276" w:type="dxa"/>
            <w:vAlign w:val="center"/>
          </w:tcPr>
          <w:p w:rsidR="00431103" w:rsidRDefault="00752CC2" w:rsidP="001F3F19">
            <w:pPr>
              <w:jc w:val="center"/>
            </w:pPr>
            <w:r>
              <w:t>Not Applicable</w:t>
            </w:r>
          </w:p>
        </w:tc>
        <w:tc>
          <w:tcPr>
            <w:tcW w:w="3827" w:type="dxa"/>
            <w:vAlign w:val="center"/>
          </w:tcPr>
          <w:p w:rsidR="00431103" w:rsidRDefault="00431103" w:rsidP="00431103"/>
        </w:tc>
      </w:tr>
      <w:tr w:rsidR="00431103" w:rsidTr="001F3F19">
        <w:tc>
          <w:tcPr>
            <w:tcW w:w="3261" w:type="dxa"/>
            <w:tcBorders>
              <w:bottom w:val="single" w:sz="4" w:space="0" w:color="auto"/>
            </w:tcBorders>
            <w:vAlign w:val="center"/>
          </w:tcPr>
          <w:p w:rsidR="00431103" w:rsidRDefault="00431103" w:rsidP="001F3F19">
            <w:pPr>
              <w:pStyle w:val="ListParagraph"/>
              <w:numPr>
                <w:ilvl w:val="1"/>
                <w:numId w:val="20"/>
              </w:numPr>
              <w:ind w:left="459" w:hanging="459"/>
            </w:pPr>
            <w:r>
              <w:t>Shooting Ranges</w:t>
            </w:r>
          </w:p>
        </w:tc>
        <w:tc>
          <w:tcPr>
            <w:tcW w:w="1275" w:type="dxa"/>
            <w:tcBorders>
              <w:bottom w:val="single" w:sz="4" w:space="0" w:color="auto"/>
            </w:tcBorders>
            <w:vAlign w:val="center"/>
          </w:tcPr>
          <w:p w:rsidR="00431103" w:rsidRDefault="00431103" w:rsidP="001F3F19">
            <w:pPr>
              <w:jc w:val="center"/>
            </w:pPr>
            <w:r>
              <w:t>Yes</w:t>
            </w:r>
          </w:p>
        </w:tc>
        <w:tc>
          <w:tcPr>
            <w:tcW w:w="1276" w:type="dxa"/>
            <w:tcBorders>
              <w:bottom w:val="single" w:sz="4" w:space="0" w:color="auto"/>
            </w:tcBorders>
            <w:vAlign w:val="center"/>
          </w:tcPr>
          <w:p w:rsidR="00431103" w:rsidRDefault="00752CC2" w:rsidP="001F3F19">
            <w:pPr>
              <w:jc w:val="center"/>
            </w:pPr>
            <w:r>
              <w:t>Not Relevant</w:t>
            </w:r>
          </w:p>
        </w:tc>
        <w:tc>
          <w:tcPr>
            <w:tcW w:w="3827" w:type="dxa"/>
            <w:tcBorders>
              <w:bottom w:val="single" w:sz="4" w:space="0" w:color="auto"/>
            </w:tcBorders>
            <w:vAlign w:val="center"/>
          </w:tcPr>
          <w:p w:rsidR="00431103" w:rsidRDefault="00431103" w:rsidP="00431103">
            <w:r>
              <w:t>The planning proposal does not affect land adjacent to or adjoining an existing shooting range.</w:t>
            </w:r>
          </w:p>
        </w:tc>
      </w:tr>
    </w:tbl>
    <w:p w:rsidR="00431103" w:rsidRPr="0007443C" w:rsidRDefault="00431103" w:rsidP="00431103">
      <w:pPr>
        <w:spacing w:after="0" w:line="240" w:lineRule="auto"/>
        <w:jc w:val="both"/>
      </w:pPr>
    </w:p>
    <w:p w:rsidR="00D14674" w:rsidRPr="00431103" w:rsidRDefault="00431103" w:rsidP="00431103">
      <w:pPr>
        <w:pStyle w:val="ListParagraph"/>
        <w:numPr>
          <w:ilvl w:val="0"/>
          <w:numId w:val="20"/>
        </w:numPr>
        <w:spacing w:after="0" w:line="240" w:lineRule="auto"/>
        <w:jc w:val="both"/>
        <w:rPr>
          <w:b/>
        </w:rPr>
      </w:pPr>
      <w:r w:rsidRPr="00431103">
        <w:rPr>
          <w:b/>
        </w:rPr>
        <w:t>Hazard and Risk</w:t>
      </w:r>
    </w:p>
    <w:p w:rsidR="00431103" w:rsidRDefault="00431103" w:rsidP="00431103">
      <w:pPr>
        <w:spacing w:after="0" w:line="240" w:lineRule="auto"/>
        <w:jc w:val="both"/>
      </w:pPr>
    </w:p>
    <w:tbl>
      <w:tblPr>
        <w:tblStyle w:val="TableGrid"/>
        <w:tblW w:w="9639" w:type="dxa"/>
        <w:tblInd w:w="108" w:type="dxa"/>
        <w:tblLayout w:type="fixed"/>
        <w:tblLook w:val="06A0" w:firstRow="1" w:lastRow="0" w:firstColumn="1" w:lastColumn="0" w:noHBand="1" w:noVBand="1"/>
      </w:tblPr>
      <w:tblGrid>
        <w:gridCol w:w="3261"/>
        <w:gridCol w:w="1275"/>
        <w:gridCol w:w="1276"/>
        <w:gridCol w:w="3827"/>
      </w:tblGrid>
      <w:tr w:rsidR="00431103" w:rsidTr="00AA4061">
        <w:tc>
          <w:tcPr>
            <w:tcW w:w="3261" w:type="dxa"/>
            <w:shd w:val="clear" w:color="auto" w:fill="EAF1DD" w:themeFill="accent3" w:themeFillTint="33"/>
            <w:vAlign w:val="center"/>
          </w:tcPr>
          <w:p w:rsidR="00431103" w:rsidRPr="0007443C" w:rsidRDefault="00431103" w:rsidP="00431103">
            <w:pPr>
              <w:jc w:val="center"/>
              <w:rPr>
                <w:b/>
              </w:rPr>
            </w:pPr>
            <w:r w:rsidRPr="0007443C">
              <w:rPr>
                <w:b/>
              </w:rPr>
              <w:t>Direction</w:t>
            </w:r>
          </w:p>
        </w:tc>
        <w:tc>
          <w:tcPr>
            <w:tcW w:w="1275" w:type="dxa"/>
            <w:shd w:val="clear" w:color="auto" w:fill="EAF1DD" w:themeFill="accent3" w:themeFillTint="33"/>
            <w:vAlign w:val="center"/>
          </w:tcPr>
          <w:p w:rsidR="00431103" w:rsidRPr="0007443C" w:rsidRDefault="00AA4061" w:rsidP="001F3F19">
            <w:pPr>
              <w:jc w:val="center"/>
              <w:rPr>
                <w:b/>
              </w:rPr>
            </w:pPr>
            <w:r w:rsidRPr="0007443C">
              <w:rPr>
                <w:b/>
              </w:rPr>
              <w:t xml:space="preserve">Applicable to </w:t>
            </w:r>
            <w:r>
              <w:rPr>
                <w:b/>
              </w:rPr>
              <w:t>Uralla LGA</w:t>
            </w:r>
          </w:p>
        </w:tc>
        <w:tc>
          <w:tcPr>
            <w:tcW w:w="1276" w:type="dxa"/>
            <w:shd w:val="clear" w:color="auto" w:fill="EAF1DD" w:themeFill="accent3" w:themeFillTint="33"/>
            <w:vAlign w:val="center"/>
          </w:tcPr>
          <w:p w:rsidR="00431103" w:rsidRPr="0007443C" w:rsidRDefault="00431103" w:rsidP="001F3F19">
            <w:pPr>
              <w:jc w:val="center"/>
              <w:rPr>
                <w:b/>
              </w:rPr>
            </w:pPr>
            <w:r w:rsidRPr="0007443C">
              <w:rPr>
                <w:b/>
              </w:rPr>
              <w:t>Consistent</w:t>
            </w:r>
          </w:p>
        </w:tc>
        <w:tc>
          <w:tcPr>
            <w:tcW w:w="3827" w:type="dxa"/>
            <w:shd w:val="clear" w:color="auto" w:fill="EAF1DD" w:themeFill="accent3" w:themeFillTint="33"/>
            <w:vAlign w:val="center"/>
          </w:tcPr>
          <w:p w:rsidR="00431103" w:rsidRPr="0007443C" w:rsidRDefault="00431103" w:rsidP="001F3F19">
            <w:pPr>
              <w:jc w:val="center"/>
              <w:rPr>
                <w:b/>
              </w:rPr>
            </w:pPr>
            <w:r w:rsidRPr="0007443C">
              <w:rPr>
                <w:b/>
              </w:rPr>
              <w:t>Reason for inconsistency or comment</w:t>
            </w:r>
          </w:p>
        </w:tc>
      </w:tr>
      <w:tr w:rsidR="00431103" w:rsidTr="00AA4061">
        <w:tc>
          <w:tcPr>
            <w:tcW w:w="3261" w:type="dxa"/>
            <w:vAlign w:val="center"/>
          </w:tcPr>
          <w:p w:rsidR="00431103" w:rsidRPr="0007443C" w:rsidRDefault="00AA4061" w:rsidP="001F3F19">
            <w:pPr>
              <w:pStyle w:val="ListParagraph"/>
              <w:numPr>
                <w:ilvl w:val="1"/>
                <w:numId w:val="20"/>
              </w:numPr>
              <w:ind w:left="459" w:hanging="459"/>
            </w:pPr>
            <w:r>
              <w:t>Acid Sulfate Soils</w:t>
            </w:r>
          </w:p>
        </w:tc>
        <w:tc>
          <w:tcPr>
            <w:tcW w:w="1275" w:type="dxa"/>
            <w:vAlign w:val="center"/>
          </w:tcPr>
          <w:p w:rsidR="00431103" w:rsidRDefault="00AA4061" w:rsidP="001F3F19">
            <w:pPr>
              <w:jc w:val="center"/>
            </w:pPr>
            <w:r>
              <w:t>No</w:t>
            </w:r>
          </w:p>
        </w:tc>
        <w:tc>
          <w:tcPr>
            <w:tcW w:w="1276" w:type="dxa"/>
            <w:vAlign w:val="center"/>
          </w:tcPr>
          <w:p w:rsidR="00431103" w:rsidRDefault="00752CC2" w:rsidP="001F3F19">
            <w:pPr>
              <w:jc w:val="center"/>
            </w:pPr>
            <w:r>
              <w:t>Not Applicable</w:t>
            </w:r>
          </w:p>
        </w:tc>
        <w:tc>
          <w:tcPr>
            <w:tcW w:w="3827" w:type="dxa"/>
            <w:vAlign w:val="bottom"/>
          </w:tcPr>
          <w:p w:rsidR="00431103" w:rsidRDefault="00431103" w:rsidP="001F3F19"/>
        </w:tc>
      </w:tr>
      <w:tr w:rsidR="00431103" w:rsidTr="00AA4061">
        <w:tc>
          <w:tcPr>
            <w:tcW w:w="3261" w:type="dxa"/>
            <w:vAlign w:val="center"/>
          </w:tcPr>
          <w:p w:rsidR="00431103" w:rsidRDefault="00AA4061" w:rsidP="001F3F19">
            <w:pPr>
              <w:pStyle w:val="ListParagraph"/>
              <w:numPr>
                <w:ilvl w:val="1"/>
                <w:numId w:val="20"/>
              </w:numPr>
              <w:ind w:left="459" w:hanging="459"/>
            </w:pPr>
            <w:r>
              <w:t>Mine Subsidence and Unstable Land</w:t>
            </w:r>
          </w:p>
        </w:tc>
        <w:tc>
          <w:tcPr>
            <w:tcW w:w="1275" w:type="dxa"/>
            <w:vAlign w:val="center"/>
          </w:tcPr>
          <w:p w:rsidR="00431103" w:rsidRDefault="00AA4061" w:rsidP="001F3F19">
            <w:pPr>
              <w:jc w:val="center"/>
            </w:pPr>
            <w:r>
              <w:t>No</w:t>
            </w:r>
          </w:p>
        </w:tc>
        <w:tc>
          <w:tcPr>
            <w:tcW w:w="1276" w:type="dxa"/>
            <w:vAlign w:val="center"/>
          </w:tcPr>
          <w:p w:rsidR="00431103" w:rsidRDefault="00752CC2" w:rsidP="001F3F19">
            <w:pPr>
              <w:jc w:val="center"/>
            </w:pPr>
            <w:r>
              <w:t>Not Applicable</w:t>
            </w:r>
          </w:p>
        </w:tc>
        <w:tc>
          <w:tcPr>
            <w:tcW w:w="3827" w:type="dxa"/>
            <w:vAlign w:val="bottom"/>
          </w:tcPr>
          <w:p w:rsidR="00431103" w:rsidRDefault="00431103" w:rsidP="001F3F19"/>
        </w:tc>
      </w:tr>
    </w:tbl>
    <w:p w:rsidR="00D16146" w:rsidRDefault="00D16146">
      <w:r>
        <w:br w:type="page"/>
      </w:r>
    </w:p>
    <w:tbl>
      <w:tblPr>
        <w:tblStyle w:val="TableGrid"/>
        <w:tblW w:w="9639" w:type="dxa"/>
        <w:tblInd w:w="108" w:type="dxa"/>
        <w:tblLayout w:type="fixed"/>
        <w:tblLook w:val="06A0" w:firstRow="1" w:lastRow="0" w:firstColumn="1" w:lastColumn="0" w:noHBand="1" w:noVBand="1"/>
      </w:tblPr>
      <w:tblGrid>
        <w:gridCol w:w="3261"/>
        <w:gridCol w:w="1275"/>
        <w:gridCol w:w="1276"/>
        <w:gridCol w:w="3827"/>
      </w:tblGrid>
      <w:tr w:rsidR="00AA4061" w:rsidTr="00AA4061">
        <w:tc>
          <w:tcPr>
            <w:tcW w:w="3261" w:type="dxa"/>
            <w:vAlign w:val="center"/>
          </w:tcPr>
          <w:p w:rsidR="00AA4061" w:rsidRDefault="00AA4061" w:rsidP="00AA4061">
            <w:pPr>
              <w:pStyle w:val="ListParagraph"/>
              <w:numPr>
                <w:ilvl w:val="1"/>
                <w:numId w:val="20"/>
              </w:numPr>
              <w:ind w:left="459" w:hanging="459"/>
            </w:pPr>
            <w:r>
              <w:lastRenderedPageBreak/>
              <w:t>Flood Prone Land</w:t>
            </w:r>
          </w:p>
        </w:tc>
        <w:tc>
          <w:tcPr>
            <w:tcW w:w="1275" w:type="dxa"/>
            <w:vAlign w:val="center"/>
          </w:tcPr>
          <w:p w:rsidR="00AA4061" w:rsidRDefault="00AA4061" w:rsidP="00AA4061">
            <w:pPr>
              <w:jc w:val="center"/>
            </w:pPr>
            <w:r>
              <w:t>Yes</w:t>
            </w:r>
          </w:p>
        </w:tc>
        <w:tc>
          <w:tcPr>
            <w:tcW w:w="1276" w:type="dxa"/>
            <w:vAlign w:val="center"/>
          </w:tcPr>
          <w:p w:rsidR="00AA4061" w:rsidRDefault="00CA5214" w:rsidP="00AA4061">
            <w:pPr>
              <w:jc w:val="center"/>
            </w:pPr>
            <w:r w:rsidRPr="00CA5214">
              <w:t>Not Relevant</w:t>
            </w:r>
          </w:p>
        </w:tc>
        <w:tc>
          <w:tcPr>
            <w:tcW w:w="3827" w:type="dxa"/>
            <w:vAlign w:val="bottom"/>
          </w:tcPr>
          <w:p w:rsidR="00CA5214" w:rsidRDefault="00AA4061" w:rsidP="00AA4061">
            <w:r>
              <w:t>The planning proposal does not affect flood prone land.</w:t>
            </w:r>
            <w:r w:rsidR="00CA5214">
              <w:t xml:space="preserve">  The Lot 30 DP793510 adjoins flood prone land. </w:t>
            </w:r>
          </w:p>
          <w:p w:rsidR="00CA5214" w:rsidRDefault="00CA5214" w:rsidP="00AA4061">
            <w:r>
              <w:rPr>
                <w:noProof/>
              </w:rPr>
              <w:drawing>
                <wp:inline distT="0" distB="0" distL="0" distR="0" wp14:anchorId="45D26014" wp14:editId="32BCB5A9">
                  <wp:extent cx="2232660" cy="1912620"/>
                  <wp:effectExtent l="0" t="0" r="0" b="0"/>
                  <wp:docPr id="6" name="Picture 6" descr="cid:image001.png@01D3D706.83581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D706.835815C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32660" cy="1912620"/>
                          </a:xfrm>
                          <a:prstGeom prst="rect">
                            <a:avLst/>
                          </a:prstGeom>
                          <a:noFill/>
                          <a:ln>
                            <a:noFill/>
                          </a:ln>
                        </pic:spPr>
                      </pic:pic>
                    </a:graphicData>
                  </a:graphic>
                </wp:inline>
              </w:drawing>
            </w:r>
          </w:p>
          <w:p w:rsidR="00AA4061" w:rsidRDefault="00AA4061" w:rsidP="00AA4061">
            <w:r>
              <w:t>Future development will be required to manage stormwater in accordance with the provisions of Council’s guidelines in force at the time.</w:t>
            </w:r>
          </w:p>
        </w:tc>
      </w:tr>
      <w:tr w:rsidR="00AA4061" w:rsidTr="00AA4061">
        <w:tc>
          <w:tcPr>
            <w:tcW w:w="3261" w:type="dxa"/>
            <w:vAlign w:val="center"/>
          </w:tcPr>
          <w:p w:rsidR="00AA4061" w:rsidRDefault="00AA4061" w:rsidP="00AA4061">
            <w:pPr>
              <w:pStyle w:val="ListParagraph"/>
              <w:numPr>
                <w:ilvl w:val="1"/>
                <w:numId w:val="20"/>
              </w:numPr>
              <w:ind w:left="459" w:hanging="459"/>
            </w:pPr>
            <w:r>
              <w:t>Planning for Bushfire Protection</w:t>
            </w:r>
          </w:p>
        </w:tc>
        <w:tc>
          <w:tcPr>
            <w:tcW w:w="1275" w:type="dxa"/>
            <w:vAlign w:val="center"/>
          </w:tcPr>
          <w:p w:rsidR="00AA4061" w:rsidRDefault="00AA4061" w:rsidP="00AA4061">
            <w:pPr>
              <w:jc w:val="center"/>
            </w:pPr>
            <w:r>
              <w:t>Yes</w:t>
            </w:r>
          </w:p>
        </w:tc>
        <w:tc>
          <w:tcPr>
            <w:tcW w:w="1276" w:type="dxa"/>
            <w:vAlign w:val="center"/>
          </w:tcPr>
          <w:p w:rsidR="00AA4061" w:rsidRDefault="00CA5214" w:rsidP="00AA4061">
            <w:pPr>
              <w:jc w:val="center"/>
            </w:pPr>
            <w:r w:rsidRPr="00CA5214">
              <w:t>Yes</w:t>
            </w:r>
          </w:p>
        </w:tc>
        <w:tc>
          <w:tcPr>
            <w:tcW w:w="3827" w:type="dxa"/>
            <w:vAlign w:val="bottom"/>
          </w:tcPr>
          <w:p w:rsidR="00CA5214" w:rsidRDefault="00CA5214" w:rsidP="00AA4061">
            <w:r>
              <w:t>Lot 30 DP793510 contains</w:t>
            </w:r>
            <w:r w:rsidR="00D16146">
              <w:t xml:space="preserve"> only buffer</w:t>
            </w:r>
            <w:r>
              <w:t xml:space="preserve"> bushfire prone land.  The planning proposal does not affect land that is covered by bushfire mapping.</w:t>
            </w:r>
          </w:p>
          <w:p w:rsidR="00CA5214" w:rsidRDefault="00CA5214" w:rsidP="00AA4061">
            <w:r>
              <w:rPr>
                <w:noProof/>
              </w:rPr>
              <w:drawing>
                <wp:inline distT="0" distB="0" distL="0" distR="0" wp14:anchorId="09286F84" wp14:editId="6F4AD0DD">
                  <wp:extent cx="2362200" cy="2118360"/>
                  <wp:effectExtent l="0" t="0" r="0" b="0"/>
                  <wp:docPr id="7" name="Picture 7" descr="cid:image002.png@01D3D706.83581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D706.835815C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62200" cy="2118360"/>
                          </a:xfrm>
                          <a:prstGeom prst="rect">
                            <a:avLst/>
                          </a:prstGeom>
                          <a:noFill/>
                          <a:ln>
                            <a:noFill/>
                          </a:ln>
                        </pic:spPr>
                      </pic:pic>
                    </a:graphicData>
                  </a:graphic>
                </wp:inline>
              </w:drawing>
            </w:r>
          </w:p>
          <w:p w:rsidR="00CA5214" w:rsidRDefault="00CA5214" w:rsidP="00D16146">
            <w:r>
              <w:t>Lot 14 Lot 14 DP787477 is not</w:t>
            </w:r>
            <w:r w:rsidR="00D16146">
              <w:t xml:space="preserve"> identified as bushfire prone.</w:t>
            </w:r>
          </w:p>
        </w:tc>
      </w:tr>
    </w:tbl>
    <w:p w:rsidR="00431103" w:rsidRDefault="00431103" w:rsidP="00431103">
      <w:pPr>
        <w:spacing w:after="0" w:line="240" w:lineRule="auto"/>
        <w:jc w:val="both"/>
      </w:pPr>
    </w:p>
    <w:p w:rsidR="00431103" w:rsidRPr="00767FE9" w:rsidRDefault="00767FE9" w:rsidP="00431103">
      <w:pPr>
        <w:pStyle w:val="ListParagraph"/>
        <w:numPr>
          <w:ilvl w:val="0"/>
          <w:numId w:val="20"/>
        </w:numPr>
        <w:spacing w:after="0" w:line="240" w:lineRule="auto"/>
        <w:jc w:val="both"/>
        <w:rPr>
          <w:b/>
        </w:rPr>
      </w:pPr>
      <w:r>
        <w:rPr>
          <w:b/>
        </w:rPr>
        <w:t>Regional Planning</w:t>
      </w:r>
    </w:p>
    <w:p w:rsidR="00767FE9" w:rsidRDefault="00767FE9" w:rsidP="00767FE9">
      <w:pPr>
        <w:spacing w:after="0" w:line="240" w:lineRule="auto"/>
        <w:jc w:val="both"/>
        <w:rPr>
          <w:b/>
        </w:rPr>
      </w:pPr>
    </w:p>
    <w:tbl>
      <w:tblPr>
        <w:tblStyle w:val="TableGrid"/>
        <w:tblW w:w="9639" w:type="dxa"/>
        <w:tblInd w:w="108" w:type="dxa"/>
        <w:tblLayout w:type="fixed"/>
        <w:tblLook w:val="06A0" w:firstRow="1" w:lastRow="0" w:firstColumn="1" w:lastColumn="0" w:noHBand="1" w:noVBand="1"/>
      </w:tblPr>
      <w:tblGrid>
        <w:gridCol w:w="3261"/>
        <w:gridCol w:w="1275"/>
        <w:gridCol w:w="1276"/>
        <w:gridCol w:w="3827"/>
      </w:tblGrid>
      <w:tr w:rsidR="00767FE9" w:rsidTr="00752CC2">
        <w:tc>
          <w:tcPr>
            <w:tcW w:w="3261" w:type="dxa"/>
            <w:shd w:val="clear" w:color="auto" w:fill="EAF1DD" w:themeFill="accent3" w:themeFillTint="33"/>
            <w:vAlign w:val="center"/>
          </w:tcPr>
          <w:p w:rsidR="00767FE9" w:rsidRPr="0007443C" w:rsidRDefault="00767FE9" w:rsidP="00767FE9">
            <w:pPr>
              <w:jc w:val="center"/>
              <w:rPr>
                <w:b/>
              </w:rPr>
            </w:pPr>
            <w:r w:rsidRPr="0007443C">
              <w:rPr>
                <w:b/>
              </w:rPr>
              <w:t>Direction</w:t>
            </w:r>
          </w:p>
        </w:tc>
        <w:tc>
          <w:tcPr>
            <w:tcW w:w="1275" w:type="dxa"/>
            <w:shd w:val="clear" w:color="auto" w:fill="EAF1DD" w:themeFill="accent3" w:themeFillTint="33"/>
            <w:vAlign w:val="center"/>
          </w:tcPr>
          <w:p w:rsidR="00767FE9" w:rsidRPr="0007443C" w:rsidRDefault="00AA4061" w:rsidP="001F3F19">
            <w:pPr>
              <w:jc w:val="center"/>
              <w:rPr>
                <w:b/>
              </w:rPr>
            </w:pPr>
            <w:r w:rsidRPr="0007443C">
              <w:rPr>
                <w:b/>
              </w:rPr>
              <w:t xml:space="preserve">Applicable to </w:t>
            </w:r>
            <w:r>
              <w:rPr>
                <w:b/>
              </w:rPr>
              <w:t>Uralla LGA</w:t>
            </w:r>
          </w:p>
        </w:tc>
        <w:tc>
          <w:tcPr>
            <w:tcW w:w="1276" w:type="dxa"/>
            <w:shd w:val="clear" w:color="auto" w:fill="EAF1DD" w:themeFill="accent3" w:themeFillTint="33"/>
            <w:vAlign w:val="center"/>
          </w:tcPr>
          <w:p w:rsidR="00767FE9" w:rsidRPr="0007443C" w:rsidRDefault="00767FE9" w:rsidP="001F3F19">
            <w:pPr>
              <w:jc w:val="center"/>
              <w:rPr>
                <w:b/>
              </w:rPr>
            </w:pPr>
            <w:r w:rsidRPr="0007443C">
              <w:rPr>
                <w:b/>
              </w:rPr>
              <w:t>Consistent</w:t>
            </w:r>
          </w:p>
        </w:tc>
        <w:tc>
          <w:tcPr>
            <w:tcW w:w="3827" w:type="dxa"/>
            <w:shd w:val="clear" w:color="auto" w:fill="EAF1DD" w:themeFill="accent3" w:themeFillTint="33"/>
            <w:vAlign w:val="center"/>
          </w:tcPr>
          <w:p w:rsidR="00767FE9" w:rsidRPr="0007443C" w:rsidRDefault="00767FE9" w:rsidP="001F3F19">
            <w:pPr>
              <w:jc w:val="center"/>
              <w:rPr>
                <w:b/>
              </w:rPr>
            </w:pPr>
            <w:r w:rsidRPr="0007443C">
              <w:rPr>
                <w:b/>
              </w:rPr>
              <w:t>Reason for inconsistency or comment</w:t>
            </w:r>
          </w:p>
        </w:tc>
      </w:tr>
      <w:tr w:rsidR="00767FE9" w:rsidTr="00752CC2">
        <w:tc>
          <w:tcPr>
            <w:tcW w:w="3261" w:type="dxa"/>
            <w:vAlign w:val="center"/>
          </w:tcPr>
          <w:p w:rsidR="00767FE9" w:rsidRDefault="00752CC2" w:rsidP="001F3F19">
            <w:pPr>
              <w:pStyle w:val="ListParagraph"/>
              <w:numPr>
                <w:ilvl w:val="1"/>
                <w:numId w:val="20"/>
              </w:numPr>
              <w:ind w:left="459" w:hanging="459"/>
            </w:pPr>
            <w:r>
              <w:t>Implementation of Regional Strategies</w:t>
            </w:r>
          </w:p>
          <w:p w:rsidR="00767FE9" w:rsidRPr="00752CC2" w:rsidRDefault="00767FE9" w:rsidP="00752CC2">
            <w:pPr>
              <w:pStyle w:val="ListParagraph"/>
              <w:ind w:left="792"/>
            </w:pPr>
          </w:p>
        </w:tc>
        <w:tc>
          <w:tcPr>
            <w:tcW w:w="1275" w:type="dxa"/>
            <w:vAlign w:val="center"/>
          </w:tcPr>
          <w:p w:rsidR="00767FE9" w:rsidRDefault="00767FE9" w:rsidP="001F3F19">
            <w:pPr>
              <w:jc w:val="center"/>
            </w:pPr>
            <w:r>
              <w:t>No</w:t>
            </w:r>
          </w:p>
        </w:tc>
        <w:tc>
          <w:tcPr>
            <w:tcW w:w="1276" w:type="dxa"/>
            <w:vAlign w:val="center"/>
          </w:tcPr>
          <w:p w:rsidR="00767FE9" w:rsidRDefault="00752CC2" w:rsidP="001F3F19">
            <w:pPr>
              <w:jc w:val="center"/>
            </w:pPr>
            <w:r>
              <w:t>Not Applicable</w:t>
            </w:r>
          </w:p>
        </w:tc>
        <w:tc>
          <w:tcPr>
            <w:tcW w:w="3827" w:type="dxa"/>
            <w:vAlign w:val="bottom"/>
          </w:tcPr>
          <w:p w:rsidR="00767FE9" w:rsidRDefault="00767FE9" w:rsidP="001F3F19"/>
        </w:tc>
      </w:tr>
      <w:tr w:rsidR="00177BD1" w:rsidTr="00752CC2">
        <w:tc>
          <w:tcPr>
            <w:tcW w:w="3261" w:type="dxa"/>
            <w:vAlign w:val="center"/>
          </w:tcPr>
          <w:p w:rsidR="00177BD1" w:rsidRDefault="00177BD1" w:rsidP="00177BD1">
            <w:pPr>
              <w:pStyle w:val="ListParagraph"/>
              <w:numPr>
                <w:ilvl w:val="1"/>
                <w:numId w:val="20"/>
              </w:numPr>
              <w:ind w:left="459" w:hanging="459"/>
            </w:pPr>
            <w:r>
              <w:t>Sydney Drinking Water Catchment</w:t>
            </w:r>
          </w:p>
        </w:tc>
        <w:tc>
          <w:tcPr>
            <w:tcW w:w="1275" w:type="dxa"/>
            <w:vAlign w:val="center"/>
          </w:tcPr>
          <w:p w:rsidR="00177BD1" w:rsidRDefault="00177BD1" w:rsidP="00177BD1">
            <w:pPr>
              <w:jc w:val="center"/>
            </w:pPr>
            <w:r>
              <w:t>No</w:t>
            </w:r>
          </w:p>
        </w:tc>
        <w:tc>
          <w:tcPr>
            <w:tcW w:w="1276" w:type="dxa"/>
            <w:vAlign w:val="center"/>
          </w:tcPr>
          <w:p w:rsidR="00177BD1" w:rsidRDefault="00177BD1" w:rsidP="00177BD1">
            <w:pPr>
              <w:jc w:val="center"/>
            </w:pPr>
            <w:r>
              <w:t>Not Applicable</w:t>
            </w:r>
          </w:p>
        </w:tc>
        <w:tc>
          <w:tcPr>
            <w:tcW w:w="3827" w:type="dxa"/>
            <w:vAlign w:val="bottom"/>
          </w:tcPr>
          <w:p w:rsidR="00177BD1" w:rsidRDefault="00177BD1" w:rsidP="00177BD1"/>
        </w:tc>
      </w:tr>
      <w:tr w:rsidR="00177BD1" w:rsidTr="00752CC2">
        <w:tc>
          <w:tcPr>
            <w:tcW w:w="3261" w:type="dxa"/>
            <w:vAlign w:val="center"/>
          </w:tcPr>
          <w:p w:rsidR="00177BD1" w:rsidRDefault="00177BD1" w:rsidP="00177BD1">
            <w:pPr>
              <w:pStyle w:val="ListParagraph"/>
              <w:numPr>
                <w:ilvl w:val="1"/>
                <w:numId w:val="20"/>
              </w:numPr>
              <w:ind w:left="459" w:hanging="459"/>
            </w:pPr>
            <w:r>
              <w:t xml:space="preserve">Farmland of State and Regional Significance on the </w:t>
            </w:r>
            <w:r>
              <w:lastRenderedPageBreak/>
              <w:t>NSW Far North Coast</w:t>
            </w:r>
          </w:p>
        </w:tc>
        <w:tc>
          <w:tcPr>
            <w:tcW w:w="1275" w:type="dxa"/>
            <w:vAlign w:val="center"/>
          </w:tcPr>
          <w:p w:rsidR="00177BD1" w:rsidRDefault="00177BD1" w:rsidP="00177BD1">
            <w:pPr>
              <w:jc w:val="center"/>
            </w:pPr>
            <w:r>
              <w:lastRenderedPageBreak/>
              <w:t>No</w:t>
            </w:r>
          </w:p>
        </w:tc>
        <w:tc>
          <w:tcPr>
            <w:tcW w:w="1276" w:type="dxa"/>
            <w:vAlign w:val="center"/>
          </w:tcPr>
          <w:p w:rsidR="00177BD1" w:rsidRDefault="00177BD1" w:rsidP="00177BD1">
            <w:pPr>
              <w:jc w:val="center"/>
            </w:pPr>
            <w:r>
              <w:t>Not Applicable</w:t>
            </w:r>
          </w:p>
        </w:tc>
        <w:tc>
          <w:tcPr>
            <w:tcW w:w="3827" w:type="dxa"/>
            <w:vAlign w:val="bottom"/>
          </w:tcPr>
          <w:p w:rsidR="00177BD1" w:rsidRDefault="00177BD1" w:rsidP="00177BD1"/>
        </w:tc>
      </w:tr>
      <w:tr w:rsidR="00177BD1" w:rsidTr="00752CC2">
        <w:tc>
          <w:tcPr>
            <w:tcW w:w="3261" w:type="dxa"/>
            <w:vAlign w:val="center"/>
          </w:tcPr>
          <w:p w:rsidR="00177BD1" w:rsidRDefault="00177BD1" w:rsidP="00177BD1">
            <w:pPr>
              <w:pStyle w:val="ListParagraph"/>
              <w:numPr>
                <w:ilvl w:val="1"/>
                <w:numId w:val="20"/>
              </w:numPr>
              <w:ind w:left="459" w:hanging="459"/>
            </w:pPr>
            <w:r>
              <w:lastRenderedPageBreak/>
              <w:t>Commercial and Retail Development along the Pacific Highway, North Coast</w:t>
            </w:r>
          </w:p>
        </w:tc>
        <w:tc>
          <w:tcPr>
            <w:tcW w:w="1275" w:type="dxa"/>
            <w:vAlign w:val="center"/>
          </w:tcPr>
          <w:p w:rsidR="00177BD1" w:rsidRDefault="00177BD1" w:rsidP="00177BD1">
            <w:pPr>
              <w:jc w:val="center"/>
            </w:pPr>
            <w:r>
              <w:t>No</w:t>
            </w:r>
          </w:p>
        </w:tc>
        <w:tc>
          <w:tcPr>
            <w:tcW w:w="1276" w:type="dxa"/>
            <w:vAlign w:val="center"/>
          </w:tcPr>
          <w:p w:rsidR="00177BD1" w:rsidRDefault="00177BD1" w:rsidP="00177BD1">
            <w:pPr>
              <w:jc w:val="center"/>
            </w:pPr>
            <w:r>
              <w:t>Not Applicable</w:t>
            </w:r>
          </w:p>
        </w:tc>
        <w:tc>
          <w:tcPr>
            <w:tcW w:w="3827" w:type="dxa"/>
            <w:vAlign w:val="bottom"/>
          </w:tcPr>
          <w:p w:rsidR="00177BD1" w:rsidRDefault="00177BD1" w:rsidP="00177BD1"/>
        </w:tc>
      </w:tr>
      <w:tr w:rsidR="00177BD1" w:rsidTr="00752CC2">
        <w:tc>
          <w:tcPr>
            <w:tcW w:w="3261" w:type="dxa"/>
            <w:vAlign w:val="center"/>
          </w:tcPr>
          <w:p w:rsidR="00177BD1" w:rsidRDefault="00177BD1" w:rsidP="00177BD1">
            <w:pPr>
              <w:pStyle w:val="ListParagraph"/>
              <w:numPr>
                <w:ilvl w:val="1"/>
                <w:numId w:val="20"/>
              </w:numPr>
              <w:ind w:left="459" w:hanging="459"/>
            </w:pPr>
            <w:r>
              <w:t>Revoked</w:t>
            </w:r>
          </w:p>
        </w:tc>
        <w:tc>
          <w:tcPr>
            <w:tcW w:w="1275" w:type="dxa"/>
            <w:vAlign w:val="center"/>
          </w:tcPr>
          <w:p w:rsidR="00177BD1" w:rsidRDefault="00177BD1" w:rsidP="00177BD1">
            <w:pPr>
              <w:jc w:val="center"/>
            </w:pPr>
          </w:p>
        </w:tc>
        <w:tc>
          <w:tcPr>
            <w:tcW w:w="1276" w:type="dxa"/>
            <w:vAlign w:val="center"/>
          </w:tcPr>
          <w:p w:rsidR="00177BD1" w:rsidRDefault="00177BD1" w:rsidP="00177BD1">
            <w:pPr>
              <w:jc w:val="center"/>
            </w:pPr>
          </w:p>
        </w:tc>
        <w:tc>
          <w:tcPr>
            <w:tcW w:w="3827" w:type="dxa"/>
            <w:vAlign w:val="bottom"/>
          </w:tcPr>
          <w:p w:rsidR="00177BD1" w:rsidRDefault="00177BD1" w:rsidP="00177BD1"/>
        </w:tc>
      </w:tr>
      <w:tr w:rsidR="00177BD1" w:rsidTr="00752CC2">
        <w:tc>
          <w:tcPr>
            <w:tcW w:w="3261" w:type="dxa"/>
            <w:vAlign w:val="center"/>
          </w:tcPr>
          <w:p w:rsidR="00177BD1" w:rsidRDefault="00177BD1" w:rsidP="00177BD1">
            <w:pPr>
              <w:pStyle w:val="ListParagraph"/>
              <w:numPr>
                <w:ilvl w:val="1"/>
                <w:numId w:val="20"/>
              </w:numPr>
              <w:ind w:left="459" w:hanging="459"/>
            </w:pPr>
            <w:r>
              <w:t>Revoked</w:t>
            </w:r>
          </w:p>
        </w:tc>
        <w:tc>
          <w:tcPr>
            <w:tcW w:w="1275" w:type="dxa"/>
            <w:vAlign w:val="center"/>
          </w:tcPr>
          <w:p w:rsidR="00177BD1" w:rsidRDefault="00177BD1" w:rsidP="00177BD1">
            <w:pPr>
              <w:jc w:val="center"/>
            </w:pPr>
          </w:p>
        </w:tc>
        <w:tc>
          <w:tcPr>
            <w:tcW w:w="1276" w:type="dxa"/>
            <w:vAlign w:val="center"/>
          </w:tcPr>
          <w:p w:rsidR="00177BD1" w:rsidRDefault="00177BD1" w:rsidP="00177BD1">
            <w:pPr>
              <w:jc w:val="center"/>
            </w:pPr>
          </w:p>
        </w:tc>
        <w:tc>
          <w:tcPr>
            <w:tcW w:w="3827" w:type="dxa"/>
            <w:vAlign w:val="bottom"/>
          </w:tcPr>
          <w:p w:rsidR="00177BD1" w:rsidRDefault="00177BD1" w:rsidP="00177BD1"/>
        </w:tc>
      </w:tr>
      <w:tr w:rsidR="00177BD1" w:rsidTr="00752CC2">
        <w:tc>
          <w:tcPr>
            <w:tcW w:w="3261" w:type="dxa"/>
            <w:vAlign w:val="center"/>
          </w:tcPr>
          <w:p w:rsidR="00177BD1" w:rsidRDefault="00177BD1" w:rsidP="00177BD1">
            <w:pPr>
              <w:pStyle w:val="ListParagraph"/>
              <w:numPr>
                <w:ilvl w:val="1"/>
                <w:numId w:val="20"/>
              </w:numPr>
              <w:ind w:left="459" w:hanging="459"/>
            </w:pPr>
            <w:r>
              <w:t>Revoked</w:t>
            </w:r>
          </w:p>
        </w:tc>
        <w:tc>
          <w:tcPr>
            <w:tcW w:w="1275" w:type="dxa"/>
            <w:vAlign w:val="center"/>
          </w:tcPr>
          <w:p w:rsidR="00177BD1" w:rsidRDefault="00177BD1" w:rsidP="00177BD1">
            <w:pPr>
              <w:jc w:val="center"/>
            </w:pPr>
          </w:p>
        </w:tc>
        <w:tc>
          <w:tcPr>
            <w:tcW w:w="1276" w:type="dxa"/>
            <w:vAlign w:val="center"/>
          </w:tcPr>
          <w:p w:rsidR="00177BD1" w:rsidRDefault="00177BD1" w:rsidP="00177BD1">
            <w:pPr>
              <w:jc w:val="center"/>
            </w:pPr>
          </w:p>
        </w:tc>
        <w:tc>
          <w:tcPr>
            <w:tcW w:w="3827" w:type="dxa"/>
            <w:vAlign w:val="bottom"/>
          </w:tcPr>
          <w:p w:rsidR="00177BD1" w:rsidRDefault="00177BD1" w:rsidP="00177BD1"/>
        </w:tc>
      </w:tr>
      <w:tr w:rsidR="00177BD1" w:rsidTr="00752CC2">
        <w:tc>
          <w:tcPr>
            <w:tcW w:w="3261" w:type="dxa"/>
            <w:vAlign w:val="center"/>
          </w:tcPr>
          <w:p w:rsidR="00177BD1" w:rsidRDefault="00177BD1" w:rsidP="00177BD1">
            <w:pPr>
              <w:pStyle w:val="ListParagraph"/>
              <w:numPr>
                <w:ilvl w:val="1"/>
                <w:numId w:val="20"/>
              </w:numPr>
              <w:ind w:left="459" w:hanging="459"/>
            </w:pPr>
            <w:r>
              <w:t>Second Sydney Airport: Badgerys Creek</w:t>
            </w:r>
          </w:p>
        </w:tc>
        <w:tc>
          <w:tcPr>
            <w:tcW w:w="1275" w:type="dxa"/>
            <w:vAlign w:val="center"/>
          </w:tcPr>
          <w:p w:rsidR="00177BD1" w:rsidRDefault="00177BD1" w:rsidP="00177BD1">
            <w:pPr>
              <w:jc w:val="center"/>
            </w:pPr>
            <w:r>
              <w:t>No</w:t>
            </w:r>
          </w:p>
        </w:tc>
        <w:tc>
          <w:tcPr>
            <w:tcW w:w="1276" w:type="dxa"/>
            <w:vAlign w:val="center"/>
          </w:tcPr>
          <w:p w:rsidR="00177BD1" w:rsidRDefault="00177BD1" w:rsidP="00177BD1">
            <w:pPr>
              <w:jc w:val="center"/>
            </w:pPr>
            <w:r>
              <w:t>Not Applicable</w:t>
            </w:r>
          </w:p>
        </w:tc>
        <w:tc>
          <w:tcPr>
            <w:tcW w:w="3827" w:type="dxa"/>
            <w:vAlign w:val="bottom"/>
          </w:tcPr>
          <w:p w:rsidR="00177BD1" w:rsidRDefault="00177BD1" w:rsidP="00177BD1"/>
        </w:tc>
      </w:tr>
      <w:tr w:rsidR="00177BD1" w:rsidTr="00752CC2">
        <w:tc>
          <w:tcPr>
            <w:tcW w:w="3261" w:type="dxa"/>
            <w:vAlign w:val="center"/>
          </w:tcPr>
          <w:p w:rsidR="00177BD1" w:rsidRDefault="00177BD1" w:rsidP="00177BD1">
            <w:pPr>
              <w:pStyle w:val="ListParagraph"/>
              <w:numPr>
                <w:ilvl w:val="1"/>
                <w:numId w:val="20"/>
              </w:numPr>
              <w:ind w:left="459" w:hanging="459"/>
            </w:pPr>
            <w:r>
              <w:t>North West Rail Link Corridor Strategy</w:t>
            </w:r>
          </w:p>
        </w:tc>
        <w:tc>
          <w:tcPr>
            <w:tcW w:w="1275" w:type="dxa"/>
            <w:vAlign w:val="center"/>
          </w:tcPr>
          <w:p w:rsidR="00177BD1" w:rsidRDefault="00177BD1" w:rsidP="00177BD1">
            <w:pPr>
              <w:jc w:val="center"/>
            </w:pPr>
            <w:r>
              <w:t>No</w:t>
            </w:r>
          </w:p>
        </w:tc>
        <w:tc>
          <w:tcPr>
            <w:tcW w:w="1276" w:type="dxa"/>
            <w:vAlign w:val="center"/>
          </w:tcPr>
          <w:p w:rsidR="00177BD1" w:rsidRDefault="00177BD1" w:rsidP="00177BD1">
            <w:pPr>
              <w:jc w:val="center"/>
            </w:pPr>
            <w:r>
              <w:t>Not Applicable</w:t>
            </w:r>
          </w:p>
        </w:tc>
        <w:tc>
          <w:tcPr>
            <w:tcW w:w="3827" w:type="dxa"/>
            <w:vAlign w:val="bottom"/>
          </w:tcPr>
          <w:p w:rsidR="00177BD1" w:rsidRDefault="00177BD1" w:rsidP="00177BD1"/>
        </w:tc>
      </w:tr>
      <w:tr w:rsidR="00752CC2" w:rsidTr="00752CC2">
        <w:tc>
          <w:tcPr>
            <w:tcW w:w="3261" w:type="dxa"/>
            <w:vAlign w:val="center"/>
          </w:tcPr>
          <w:p w:rsidR="00752CC2" w:rsidRDefault="00752CC2" w:rsidP="00752CC2">
            <w:pPr>
              <w:pStyle w:val="ListParagraph"/>
              <w:numPr>
                <w:ilvl w:val="1"/>
                <w:numId w:val="20"/>
              </w:numPr>
              <w:ind w:left="459" w:hanging="459"/>
            </w:pPr>
            <w:r>
              <w:t>Implementation of Regional Plans</w:t>
            </w:r>
          </w:p>
        </w:tc>
        <w:tc>
          <w:tcPr>
            <w:tcW w:w="1275" w:type="dxa"/>
            <w:vAlign w:val="center"/>
          </w:tcPr>
          <w:p w:rsidR="00752CC2" w:rsidRDefault="00752CC2" w:rsidP="00752CC2">
            <w:pPr>
              <w:jc w:val="center"/>
            </w:pPr>
            <w:r>
              <w:t>Yes</w:t>
            </w:r>
          </w:p>
        </w:tc>
        <w:tc>
          <w:tcPr>
            <w:tcW w:w="1276" w:type="dxa"/>
            <w:vAlign w:val="center"/>
          </w:tcPr>
          <w:p w:rsidR="00752CC2" w:rsidRDefault="00752CC2" w:rsidP="00752CC2">
            <w:pPr>
              <w:jc w:val="center"/>
            </w:pPr>
            <w:r>
              <w:t>Yes</w:t>
            </w:r>
          </w:p>
        </w:tc>
        <w:tc>
          <w:tcPr>
            <w:tcW w:w="3827" w:type="dxa"/>
            <w:vAlign w:val="bottom"/>
          </w:tcPr>
          <w:p w:rsidR="00752CC2" w:rsidRPr="00767FE9" w:rsidRDefault="00752CC2" w:rsidP="00752CC2">
            <w:r>
              <w:t xml:space="preserve">The planning proposal is in accordance with the </w:t>
            </w:r>
            <w:r>
              <w:rPr>
                <w:i/>
              </w:rPr>
              <w:t>New England North West Regional Plan 2036.</w:t>
            </w:r>
          </w:p>
        </w:tc>
      </w:tr>
    </w:tbl>
    <w:p w:rsidR="00767FE9" w:rsidRDefault="00767FE9" w:rsidP="00767FE9">
      <w:pPr>
        <w:spacing w:after="0" w:line="240" w:lineRule="auto"/>
        <w:jc w:val="both"/>
      </w:pPr>
    </w:p>
    <w:p w:rsidR="00593583" w:rsidRPr="00593583" w:rsidRDefault="00593583" w:rsidP="00593583">
      <w:pPr>
        <w:pStyle w:val="ListParagraph"/>
        <w:numPr>
          <w:ilvl w:val="0"/>
          <w:numId w:val="20"/>
        </w:numPr>
        <w:spacing w:after="0" w:line="240" w:lineRule="auto"/>
        <w:jc w:val="both"/>
        <w:rPr>
          <w:b/>
        </w:rPr>
      </w:pPr>
      <w:r w:rsidRPr="00593583">
        <w:rPr>
          <w:b/>
        </w:rPr>
        <w:t>Local Plan Making</w:t>
      </w:r>
    </w:p>
    <w:p w:rsidR="00593583" w:rsidRDefault="00593583" w:rsidP="00593583">
      <w:pPr>
        <w:spacing w:after="0" w:line="240" w:lineRule="auto"/>
        <w:jc w:val="both"/>
      </w:pPr>
    </w:p>
    <w:tbl>
      <w:tblPr>
        <w:tblStyle w:val="TableGrid"/>
        <w:tblW w:w="0" w:type="auto"/>
        <w:tblInd w:w="108" w:type="dxa"/>
        <w:tblLayout w:type="fixed"/>
        <w:tblLook w:val="06A0" w:firstRow="1" w:lastRow="0" w:firstColumn="1" w:lastColumn="0" w:noHBand="1" w:noVBand="1"/>
      </w:tblPr>
      <w:tblGrid>
        <w:gridCol w:w="3261"/>
        <w:gridCol w:w="1275"/>
        <w:gridCol w:w="1276"/>
        <w:gridCol w:w="3827"/>
      </w:tblGrid>
      <w:tr w:rsidR="00593583" w:rsidTr="001F3F19">
        <w:tc>
          <w:tcPr>
            <w:tcW w:w="3261" w:type="dxa"/>
            <w:shd w:val="clear" w:color="auto" w:fill="EAF1DD" w:themeFill="accent3" w:themeFillTint="33"/>
            <w:vAlign w:val="center"/>
          </w:tcPr>
          <w:p w:rsidR="00593583" w:rsidRPr="0007443C" w:rsidRDefault="00593583" w:rsidP="001F3F19">
            <w:pPr>
              <w:rPr>
                <w:b/>
              </w:rPr>
            </w:pPr>
            <w:r w:rsidRPr="0007443C">
              <w:rPr>
                <w:b/>
              </w:rPr>
              <w:t>Direction</w:t>
            </w:r>
          </w:p>
        </w:tc>
        <w:tc>
          <w:tcPr>
            <w:tcW w:w="1275" w:type="dxa"/>
            <w:shd w:val="clear" w:color="auto" w:fill="EAF1DD" w:themeFill="accent3" w:themeFillTint="33"/>
            <w:vAlign w:val="center"/>
          </w:tcPr>
          <w:p w:rsidR="00593583" w:rsidRPr="0007443C" w:rsidRDefault="00AA4061" w:rsidP="001F3F19">
            <w:pPr>
              <w:jc w:val="center"/>
              <w:rPr>
                <w:b/>
              </w:rPr>
            </w:pPr>
            <w:r w:rsidRPr="0007443C">
              <w:rPr>
                <w:b/>
              </w:rPr>
              <w:t xml:space="preserve">Applicable to </w:t>
            </w:r>
            <w:r>
              <w:rPr>
                <w:b/>
              </w:rPr>
              <w:t>Uralla LGA</w:t>
            </w:r>
          </w:p>
        </w:tc>
        <w:tc>
          <w:tcPr>
            <w:tcW w:w="1276" w:type="dxa"/>
            <w:shd w:val="clear" w:color="auto" w:fill="EAF1DD" w:themeFill="accent3" w:themeFillTint="33"/>
            <w:vAlign w:val="center"/>
          </w:tcPr>
          <w:p w:rsidR="00593583" w:rsidRPr="0007443C" w:rsidRDefault="00593583" w:rsidP="001F3F19">
            <w:pPr>
              <w:jc w:val="center"/>
              <w:rPr>
                <w:b/>
              </w:rPr>
            </w:pPr>
            <w:r w:rsidRPr="0007443C">
              <w:rPr>
                <w:b/>
              </w:rPr>
              <w:t>Consistent</w:t>
            </w:r>
          </w:p>
        </w:tc>
        <w:tc>
          <w:tcPr>
            <w:tcW w:w="3827" w:type="dxa"/>
            <w:shd w:val="clear" w:color="auto" w:fill="EAF1DD" w:themeFill="accent3" w:themeFillTint="33"/>
            <w:vAlign w:val="center"/>
          </w:tcPr>
          <w:p w:rsidR="00593583" w:rsidRPr="0007443C" w:rsidRDefault="00593583" w:rsidP="001F3F19">
            <w:pPr>
              <w:jc w:val="center"/>
              <w:rPr>
                <w:b/>
              </w:rPr>
            </w:pPr>
            <w:r w:rsidRPr="0007443C">
              <w:rPr>
                <w:b/>
              </w:rPr>
              <w:t>Reason for inconsistency or comment</w:t>
            </w:r>
          </w:p>
        </w:tc>
      </w:tr>
      <w:tr w:rsidR="00593583" w:rsidTr="001F3F19">
        <w:tc>
          <w:tcPr>
            <w:tcW w:w="3261" w:type="dxa"/>
            <w:vAlign w:val="center"/>
          </w:tcPr>
          <w:p w:rsidR="00593583" w:rsidRPr="0007443C" w:rsidRDefault="00593583" w:rsidP="001F3F19">
            <w:pPr>
              <w:pStyle w:val="ListParagraph"/>
              <w:numPr>
                <w:ilvl w:val="1"/>
                <w:numId w:val="20"/>
              </w:numPr>
              <w:ind w:left="459" w:hanging="459"/>
            </w:pPr>
            <w:r>
              <w:t>Approvals and Referral Requirements</w:t>
            </w:r>
          </w:p>
        </w:tc>
        <w:tc>
          <w:tcPr>
            <w:tcW w:w="1275" w:type="dxa"/>
            <w:vAlign w:val="center"/>
          </w:tcPr>
          <w:p w:rsidR="00593583" w:rsidRDefault="00593583" w:rsidP="001F3F19">
            <w:pPr>
              <w:jc w:val="center"/>
            </w:pPr>
            <w:r>
              <w:t>Yes</w:t>
            </w:r>
          </w:p>
        </w:tc>
        <w:tc>
          <w:tcPr>
            <w:tcW w:w="1276" w:type="dxa"/>
            <w:vAlign w:val="center"/>
          </w:tcPr>
          <w:p w:rsidR="00593583" w:rsidRDefault="00593583" w:rsidP="001F3F19">
            <w:pPr>
              <w:jc w:val="center"/>
            </w:pPr>
            <w:r>
              <w:t>Yes</w:t>
            </w:r>
          </w:p>
        </w:tc>
        <w:tc>
          <w:tcPr>
            <w:tcW w:w="3827" w:type="dxa"/>
            <w:vAlign w:val="bottom"/>
          </w:tcPr>
          <w:p w:rsidR="00593583" w:rsidRDefault="00593583" w:rsidP="001F3F19">
            <w:r>
              <w:t>The planning proposal does not entail provisions which increase approval and referral requirements as outlined in the Direction.</w:t>
            </w:r>
          </w:p>
        </w:tc>
      </w:tr>
      <w:tr w:rsidR="00593583" w:rsidTr="001F3F19">
        <w:tc>
          <w:tcPr>
            <w:tcW w:w="3261" w:type="dxa"/>
            <w:vAlign w:val="center"/>
          </w:tcPr>
          <w:p w:rsidR="00593583" w:rsidRDefault="00593583" w:rsidP="00540C57">
            <w:pPr>
              <w:pStyle w:val="ListParagraph"/>
              <w:keepNext/>
              <w:keepLines/>
              <w:numPr>
                <w:ilvl w:val="1"/>
                <w:numId w:val="20"/>
              </w:numPr>
              <w:ind w:left="459" w:hanging="459"/>
            </w:pPr>
            <w:r>
              <w:t>Reserving Land for Public Purposes</w:t>
            </w:r>
          </w:p>
        </w:tc>
        <w:tc>
          <w:tcPr>
            <w:tcW w:w="1275" w:type="dxa"/>
            <w:vAlign w:val="center"/>
          </w:tcPr>
          <w:p w:rsidR="00593583" w:rsidRDefault="00593583" w:rsidP="00540C57">
            <w:pPr>
              <w:keepNext/>
              <w:keepLines/>
              <w:jc w:val="center"/>
            </w:pPr>
            <w:r>
              <w:t>Yes</w:t>
            </w:r>
          </w:p>
        </w:tc>
        <w:tc>
          <w:tcPr>
            <w:tcW w:w="1276" w:type="dxa"/>
            <w:vAlign w:val="center"/>
          </w:tcPr>
          <w:p w:rsidR="00593583" w:rsidRDefault="00593583" w:rsidP="00540C57">
            <w:pPr>
              <w:keepNext/>
              <w:keepLines/>
              <w:jc w:val="center"/>
            </w:pPr>
            <w:r>
              <w:t>Yes</w:t>
            </w:r>
          </w:p>
        </w:tc>
        <w:tc>
          <w:tcPr>
            <w:tcW w:w="3827" w:type="dxa"/>
            <w:vAlign w:val="bottom"/>
          </w:tcPr>
          <w:p w:rsidR="00593583" w:rsidRPr="00DA1C84" w:rsidRDefault="00593583" w:rsidP="009D2CD3">
            <w:pPr>
              <w:keepNext/>
              <w:keepLines/>
            </w:pPr>
            <w:r w:rsidRPr="00DA1C84">
              <w:t xml:space="preserve">The planning proposal facilitates </w:t>
            </w:r>
            <w:r w:rsidR="00DA1C84" w:rsidRPr="00DA1C84">
              <w:t>removal of the reservation for public purposes only</w:t>
            </w:r>
            <w:r w:rsidR="009D2CD3">
              <w:t>.</w:t>
            </w:r>
            <w:r w:rsidRPr="00DA1C84">
              <w:t xml:space="preserve">  </w:t>
            </w:r>
            <w:r w:rsidR="009D2CD3">
              <w:t>.</w:t>
            </w:r>
          </w:p>
        </w:tc>
      </w:tr>
      <w:tr w:rsidR="00593583" w:rsidTr="001F3F19">
        <w:tc>
          <w:tcPr>
            <w:tcW w:w="3261" w:type="dxa"/>
            <w:vAlign w:val="center"/>
          </w:tcPr>
          <w:p w:rsidR="00593583" w:rsidRDefault="00593583" w:rsidP="001F3F19">
            <w:pPr>
              <w:pStyle w:val="ListParagraph"/>
              <w:numPr>
                <w:ilvl w:val="1"/>
                <w:numId w:val="20"/>
              </w:numPr>
              <w:ind w:left="459" w:hanging="459"/>
            </w:pPr>
            <w:r>
              <w:t>Site Specific Provisions</w:t>
            </w:r>
          </w:p>
        </w:tc>
        <w:tc>
          <w:tcPr>
            <w:tcW w:w="1275" w:type="dxa"/>
            <w:vAlign w:val="center"/>
          </w:tcPr>
          <w:p w:rsidR="00593583" w:rsidRDefault="00593583" w:rsidP="001F3F19">
            <w:pPr>
              <w:jc w:val="center"/>
            </w:pPr>
            <w:r>
              <w:t>Yes</w:t>
            </w:r>
          </w:p>
        </w:tc>
        <w:tc>
          <w:tcPr>
            <w:tcW w:w="1276" w:type="dxa"/>
            <w:vAlign w:val="center"/>
          </w:tcPr>
          <w:p w:rsidR="00593583" w:rsidRDefault="00593583" w:rsidP="001F3F19">
            <w:pPr>
              <w:jc w:val="center"/>
            </w:pPr>
            <w:r>
              <w:t>Yes</w:t>
            </w:r>
          </w:p>
        </w:tc>
        <w:tc>
          <w:tcPr>
            <w:tcW w:w="3827" w:type="dxa"/>
            <w:vAlign w:val="center"/>
          </w:tcPr>
          <w:p w:rsidR="00177BD1" w:rsidRPr="00177BD1" w:rsidRDefault="00593583" w:rsidP="001C5954">
            <w:pPr>
              <w:pStyle w:val="Default"/>
              <w:rPr>
                <w:rFonts w:asciiTheme="minorHAnsi" w:hAnsiTheme="minorHAnsi" w:cstheme="minorHAnsi"/>
                <w:sz w:val="22"/>
                <w:szCs w:val="22"/>
              </w:rPr>
            </w:pPr>
            <w:r w:rsidRPr="00177BD1">
              <w:rPr>
                <w:rFonts w:asciiTheme="minorHAnsi" w:hAnsiTheme="minorHAnsi" w:cstheme="minorHAnsi"/>
                <w:sz w:val="22"/>
                <w:szCs w:val="22"/>
              </w:rPr>
              <w:t xml:space="preserve">The planning proposal </w:t>
            </w:r>
            <w:r w:rsidR="001C5954">
              <w:rPr>
                <w:rFonts w:asciiTheme="minorHAnsi" w:hAnsiTheme="minorHAnsi" w:cstheme="minorHAnsi"/>
                <w:sz w:val="22"/>
                <w:szCs w:val="22"/>
              </w:rPr>
              <w:t xml:space="preserve">does not </w:t>
            </w:r>
            <w:r w:rsidR="00177BD1" w:rsidRPr="00177BD1">
              <w:rPr>
                <w:rFonts w:asciiTheme="minorHAnsi" w:hAnsiTheme="minorHAnsi" w:cstheme="minorHAnsi"/>
                <w:sz w:val="22"/>
                <w:szCs w:val="22"/>
              </w:rPr>
              <w:t>impos</w:t>
            </w:r>
            <w:r w:rsidR="001C5954">
              <w:rPr>
                <w:rFonts w:asciiTheme="minorHAnsi" w:hAnsiTheme="minorHAnsi" w:cstheme="minorHAnsi"/>
                <w:sz w:val="22"/>
                <w:szCs w:val="22"/>
              </w:rPr>
              <w:t>e</w:t>
            </w:r>
            <w:r w:rsidR="00177BD1" w:rsidRPr="00177BD1">
              <w:rPr>
                <w:rFonts w:asciiTheme="minorHAnsi" w:hAnsiTheme="minorHAnsi" w:cstheme="minorHAnsi"/>
                <w:sz w:val="22"/>
                <w:szCs w:val="22"/>
              </w:rPr>
              <w:t xml:space="preserve"> any development standards or requirements in addition to those already contained in the principal environmental planning instrument being amended.</w:t>
            </w:r>
          </w:p>
          <w:p w:rsidR="00593583" w:rsidRPr="00177BD1" w:rsidRDefault="00593583" w:rsidP="001F3F19">
            <w:pPr>
              <w:rPr>
                <w:rFonts w:cstheme="minorHAnsi"/>
              </w:rPr>
            </w:pPr>
          </w:p>
        </w:tc>
      </w:tr>
    </w:tbl>
    <w:p w:rsidR="006F5359" w:rsidRDefault="006F5359" w:rsidP="006F5359">
      <w:pPr>
        <w:spacing w:after="0" w:line="240" w:lineRule="auto"/>
        <w:jc w:val="both"/>
      </w:pPr>
    </w:p>
    <w:p w:rsidR="006F5359" w:rsidRPr="006F5359" w:rsidRDefault="006F5359" w:rsidP="006F5359">
      <w:pPr>
        <w:pStyle w:val="ListParagraph"/>
        <w:numPr>
          <w:ilvl w:val="0"/>
          <w:numId w:val="20"/>
        </w:numPr>
        <w:spacing w:after="0" w:line="240" w:lineRule="auto"/>
        <w:jc w:val="both"/>
        <w:rPr>
          <w:b/>
        </w:rPr>
      </w:pPr>
      <w:r w:rsidRPr="006F5359">
        <w:rPr>
          <w:b/>
        </w:rPr>
        <w:t>Metropolitan Planning – Directions 7.1 to</w:t>
      </w:r>
      <w:r w:rsidR="00D16146">
        <w:rPr>
          <w:b/>
        </w:rPr>
        <w:t xml:space="preserve"> 7.6 do</w:t>
      </w:r>
      <w:r w:rsidRPr="006F5359">
        <w:rPr>
          <w:b/>
        </w:rPr>
        <w:t xml:space="preserve"> not affecting the </w:t>
      </w:r>
      <w:r w:rsidR="00D2405B">
        <w:rPr>
          <w:b/>
        </w:rPr>
        <w:t>Uralla</w:t>
      </w:r>
      <w:r w:rsidRPr="006F5359">
        <w:rPr>
          <w:b/>
        </w:rPr>
        <w:t xml:space="preserve"> Local Government Area</w:t>
      </w:r>
    </w:p>
    <w:p w:rsidR="006F5359" w:rsidRDefault="006F5359" w:rsidP="006F5359">
      <w:pPr>
        <w:spacing w:after="0" w:line="240" w:lineRule="auto"/>
        <w:jc w:val="both"/>
      </w:pPr>
    </w:p>
    <w:p w:rsidR="006F5359" w:rsidRPr="00767FE9" w:rsidRDefault="006F5359" w:rsidP="006F5359">
      <w:pPr>
        <w:spacing w:after="0" w:line="240" w:lineRule="auto"/>
        <w:jc w:val="both"/>
      </w:pPr>
    </w:p>
    <w:sectPr w:rsidR="006F5359" w:rsidRPr="00767FE9" w:rsidSect="003E5E24">
      <w:headerReference w:type="default" r:id="rId19"/>
      <w:footerReference w:type="default" r:id="rId20"/>
      <w:headerReference w:type="first" r:id="rId21"/>
      <w:footerReference w:type="first" r:id="rId22"/>
      <w:pgSz w:w="11906" w:h="16838" w:code="9"/>
      <w:pgMar w:top="1418" w:right="1134" w:bottom="851" w:left="1134" w:header="709" w:footer="43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073" w:rsidRDefault="00434073" w:rsidP="00AF3CF4">
      <w:pPr>
        <w:spacing w:after="0" w:line="240" w:lineRule="auto"/>
      </w:pPr>
      <w:r>
        <w:separator/>
      </w:r>
    </w:p>
  </w:endnote>
  <w:endnote w:type="continuationSeparator" w:id="0">
    <w:p w:rsidR="00434073" w:rsidRDefault="00434073" w:rsidP="00AF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73" w:rsidRDefault="00A37C2F" w:rsidP="002436C1">
    <w:pPr>
      <w:pStyle w:val="Footer"/>
      <w:jc w:val="right"/>
    </w:pPr>
    <w:sdt>
      <w:sdtPr>
        <w:id w:val="-1499261527"/>
        <w:docPartObj>
          <w:docPartGallery w:val="Page Numbers (Bottom of Page)"/>
          <w:docPartUnique/>
        </w:docPartObj>
      </w:sdtPr>
      <w:sdtEndPr/>
      <w:sdtContent>
        <w:r w:rsidR="00434073">
          <w:t xml:space="preserve">Page | </w:t>
        </w:r>
        <w:r w:rsidR="00434073">
          <w:fldChar w:fldCharType="begin"/>
        </w:r>
        <w:r w:rsidR="00434073">
          <w:instrText xml:space="preserve"> PAGE   \* MERGEFORMAT </w:instrText>
        </w:r>
        <w:r w:rsidR="00434073">
          <w:fldChar w:fldCharType="separate"/>
        </w:r>
        <w:r w:rsidR="00434073">
          <w:rPr>
            <w:noProof/>
          </w:rPr>
          <w:t>1</w:t>
        </w:r>
        <w:r w:rsidR="00434073">
          <w:rPr>
            <w:noProof/>
          </w:rPr>
          <w:fldChar w:fldCharType="end"/>
        </w:r>
        <w:r w:rsidR="00434073">
          <w:t xml:space="preserve"> </w:t>
        </w:r>
      </w:sdtContent>
    </w:sdt>
  </w:p>
  <w:p w:rsidR="00434073" w:rsidRPr="00751DE0" w:rsidRDefault="00434073" w:rsidP="00C73A6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73" w:rsidRDefault="0043407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73" w:rsidRPr="006E1497" w:rsidRDefault="00434073" w:rsidP="00E8368B">
    <w:pPr>
      <w:pStyle w:val="Footer"/>
      <w:tabs>
        <w:tab w:val="clear" w:pos="4153"/>
        <w:tab w:val="clear" w:pos="8306"/>
      </w:tabs>
      <w:rPr>
        <w:sz w:val="20"/>
        <w:szCs w:val="20"/>
      </w:rPr>
    </w:pPr>
  </w:p>
  <w:p w:rsidR="00434073" w:rsidRDefault="00A37C2F" w:rsidP="00E8368B">
    <w:pPr>
      <w:pStyle w:val="Footer"/>
      <w:tabs>
        <w:tab w:val="clear" w:pos="4153"/>
        <w:tab w:val="clear" w:pos="8306"/>
      </w:tabs>
    </w:pPr>
    <w:sdt>
      <w:sdtPr>
        <w:id w:val="1361934584"/>
        <w:docPartObj>
          <w:docPartGallery w:val="Page Numbers (Bottom of Page)"/>
          <w:docPartUnique/>
        </w:docPartObj>
      </w:sdtPr>
      <w:sdtEndPr/>
      <w:sdtContent>
        <w:r w:rsidR="00434073" w:rsidRPr="00E8368B">
          <w:rPr>
            <w:sz w:val="12"/>
            <w:szCs w:val="12"/>
          </w:rPr>
          <w:t>S:\Technical Services Department\Planning\Planning Proposal 2018.docx</w:t>
        </w:r>
        <w:r w:rsidR="00434073" w:rsidRPr="00E8368B">
          <w:t xml:space="preserve"> </w:t>
        </w:r>
        <w:r w:rsidR="00434073">
          <w:tab/>
        </w:r>
        <w:r w:rsidR="00434073">
          <w:tab/>
        </w:r>
        <w:r w:rsidR="00434073">
          <w:tab/>
        </w:r>
        <w:r w:rsidR="00434073">
          <w:tab/>
        </w:r>
        <w:r w:rsidR="00434073">
          <w:tab/>
        </w:r>
        <w:r w:rsidR="00434073">
          <w:tab/>
        </w:r>
        <w:r w:rsidR="00434073">
          <w:tab/>
        </w:r>
        <w:r w:rsidR="00434073">
          <w:tab/>
        </w:r>
        <w:r w:rsidR="00434073">
          <w:tab/>
          <w:t xml:space="preserve">Page | </w:t>
        </w:r>
        <w:r w:rsidR="00434073">
          <w:fldChar w:fldCharType="begin"/>
        </w:r>
        <w:r w:rsidR="00434073">
          <w:instrText xml:space="preserve"> PAGE   \* MERGEFORMAT </w:instrText>
        </w:r>
        <w:r w:rsidR="00434073">
          <w:fldChar w:fldCharType="separate"/>
        </w:r>
        <w:r>
          <w:rPr>
            <w:noProof/>
          </w:rPr>
          <w:t>21</w:t>
        </w:r>
        <w:r w:rsidR="00434073">
          <w:rPr>
            <w:noProof/>
          </w:rPr>
          <w:fldChar w:fldCharType="end"/>
        </w:r>
        <w:r w:rsidR="00434073">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73" w:rsidRDefault="00434073">
    <w:pPr>
      <w:pStyle w:val="Footer"/>
      <w:jc w:val="right"/>
    </w:pPr>
  </w:p>
  <w:p w:rsidR="00434073" w:rsidRDefault="00A37C2F">
    <w:pPr>
      <w:pStyle w:val="Footer"/>
      <w:jc w:val="right"/>
    </w:pPr>
    <w:sdt>
      <w:sdtPr>
        <w:id w:val="811135437"/>
        <w:docPartObj>
          <w:docPartGallery w:val="Page Numbers (Bottom of Page)"/>
          <w:docPartUnique/>
        </w:docPartObj>
      </w:sdtPr>
      <w:sdtEndPr/>
      <w:sdtContent>
        <w:r w:rsidR="00434073">
          <w:t xml:space="preserve">Page | </w:t>
        </w:r>
        <w:r w:rsidR="00434073">
          <w:fldChar w:fldCharType="begin"/>
        </w:r>
        <w:r w:rsidR="00434073">
          <w:instrText xml:space="preserve"> PAGE   \* MERGEFORMAT </w:instrText>
        </w:r>
        <w:r w:rsidR="00434073">
          <w:fldChar w:fldCharType="separate"/>
        </w:r>
        <w:r>
          <w:rPr>
            <w:noProof/>
          </w:rPr>
          <w:t>1</w:t>
        </w:r>
        <w:r w:rsidR="00434073">
          <w:rPr>
            <w:noProof/>
          </w:rPr>
          <w:fldChar w:fldCharType="end"/>
        </w:r>
        <w:r w:rsidR="00434073">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073" w:rsidRDefault="00434073" w:rsidP="00AF3CF4">
      <w:pPr>
        <w:spacing w:after="0" w:line="240" w:lineRule="auto"/>
      </w:pPr>
      <w:r>
        <w:separator/>
      </w:r>
    </w:p>
  </w:footnote>
  <w:footnote w:type="continuationSeparator" w:id="0">
    <w:p w:rsidR="00434073" w:rsidRDefault="00434073" w:rsidP="00AF3C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73" w:rsidRPr="00710DC6" w:rsidRDefault="00434073" w:rsidP="00C73A65">
    <w:pPr>
      <w:pStyle w:val="Header"/>
      <w:tabs>
        <w:tab w:val="clear" w:pos="4153"/>
        <w:tab w:val="clear" w:pos="8306"/>
        <w:tab w:val="right" w:pos="9639"/>
      </w:tabs>
      <w:rPr>
        <w:b/>
        <w:i/>
      </w:rPr>
    </w:pPr>
  </w:p>
  <w:p w:rsidR="00434073" w:rsidRDefault="00434073">
    <w:pPr>
      <w:pStyle w:val="Header"/>
    </w:pPr>
  </w:p>
  <w:p w:rsidR="00434073" w:rsidRDefault="004340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73" w:rsidRPr="00710DC6" w:rsidRDefault="00434073" w:rsidP="002436C1">
    <w:pPr>
      <w:pStyle w:val="Header"/>
      <w:tabs>
        <w:tab w:val="clear" w:pos="4153"/>
        <w:tab w:val="clear" w:pos="8306"/>
        <w:tab w:val="right" w:pos="9639"/>
      </w:tabs>
      <w:rPr>
        <w:b/>
        <w:i/>
      </w:rPr>
    </w:pPr>
    <w:r>
      <w:rPr>
        <w:noProof/>
      </w:rPr>
      <w:drawing>
        <wp:inline distT="0" distB="0" distL="0" distR="0" wp14:anchorId="73D0BB2C" wp14:editId="29A97BCD">
          <wp:extent cx="1367624" cy="683812"/>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la Shire Council - swo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6237" cy="683118"/>
                  </a:xfrm>
                  <a:prstGeom prst="rect">
                    <a:avLst/>
                  </a:prstGeom>
                </pic:spPr>
              </pic:pic>
            </a:graphicData>
          </a:graphic>
        </wp:inline>
      </w:drawing>
    </w:r>
    <w:r>
      <w:rPr>
        <w:b/>
        <w:i/>
        <w:sz w:val="20"/>
      </w:rPr>
      <w:tab/>
      <w:t xml:space="preserve">Draft Planning Proposal April </w:t>
    </w:r>
    <w:r>
      <w:rPr>
        <w:b/>
        <w:i/>
      </w:rPr>
      <w:t>2018</w:t>
    </w:r>
  </w:p>
  <w:p w:rsidR="00434073" w:rsidRDefault="00434073">
    <w:pPr>
      <w:pStyle w:val="Header"/>
    </w:pPr>
  </w:p>
  <w:p w:rsidR="00434073" w:rsidRDefault="004340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73" w:rsidRPr="002436C1" w:rsidRDefault="00434073" w:rsidP="00C73A65">
    <w:pPr>
      <w:pStyle w:val="Header"/>
      <w:tabs>
        <w:tab w:val="clear" w:pos="4153"/>
        <w:tab w:val="clear" w:pos="8306"/>
        <w:tab w:val="right" w:pos="9639"/>
      </w:tabs>
      <w:rPr>
        <w:i/>
      </w:rPr>
    </w:pPr>
    <w:r w:rsidRPr="002436C1">
      <w:rPr>
        <w:i/>
        <w:noProof/>
      </w:rPr>
      <w:drawing>
        <wp:inline distT="0" distB="0" distL="0" distR="0" wp14:anchorId="65FF21D7" wp14:editId="07C2220E">
          <wp:extent cx="1367624" cy="683812"/>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lla Shire Council - swo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6237" cy="683118"/>
                  </a:xfrm>
                  <a:prstGeom prst="rect">
                    <a:avLst/>
                  </a:prstGeom>
                </pic:spPr>
              </pic:pic>
            </a:graphicData>
          </a:graphic>
        </wp:inline>
      </w:drawing>
    </w:r>
    <w:r w:rsidRPr="002436C1">
      <w:rPr>
        <w:i/>
        <w:sz w:val="20"/>
      </w:rPr>
      <w:tab/>
      <w:t xml:space="preserve">Planning Proposal </w:t>
    </w:r>
    <w:r w:rsidRPr="002436C1">
      <w:rPr>
        <w:i/>
      </w:rPr>
      <w:t>2018</w:t>
    </w:r>
  </w:p>
  <w:p w:rsidR="00434073" w:rsidRDefault="00434073">
    <w:pPr>
      <w:pStyle w:val="Header"/>
    </w:pPr>
  </w:p>
  <w:p w:rsidR="00434073" w:rsidRDefault="004340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B3F3C"/>
    <w:multiLevelType w:val="multilevel"/>
    <w:tmpl w:val="63CCF16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F5429A"/>
    <w:multiLevelType w:val="hybridMultilevel"/>
    <w:tmpl w:val="A7D403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1130F5C"/>
    <w:multiLevelType w:val="multilevel"/>
    <w:tmpl w:val="CAA0EC00"/>
    <w:lvl w:ilvl="0">
      <w:start w:val="4"/>
      <w:numFmt w:val="decimal"/>
      <w:lvlText w:val="%1."/>
      <w:lvlJc w:val="left"/>
      <w:pPr>
        <w:tabs>
          <w:tab w:val="num" w:pos="360"/>
        </w:tabs>
        <w:ind w:left="360" w:hanging="360"/>
      </w:pPr>
      <w:rPr>
        <w:rFonts w:asciiTheme="minorHAnsi" w:hAnsiTheme="minorHAnsi" w:hint="default"/>
        <w:b/>
        <w:i w:val="0"/>
        <w:sz w:val="22"/>
      </w:rPr>
    </w:lvl>
    <w:lvl w:ilvl="1">
      <w:start w:val="1"/>
      <w:numFmt w:val="decimal"/>
      <w:lvlRestart w:val="0"/>
      <w:lvlText w:val="%1.%2."/>
      <w:lvlJc w:val="left"/>
      <w:pPr>
        <w:tabs>
          <w:tab w:val="num" w:pos="792"/>
        </w:tabs>
        <w:ind w:left="792" w:hanging="432"/>
      </w:pPr>
      <w:rPr>
        <w:rFonts w:ascii="Arial" w:hAnsi="Arial" w:hint="default"/>
        <w:b w:val="0"/>
        <w:i w:val="0"/>
        <w:sz w:val="22"/>
      </w:rPr>
    </w:lvl>
    <w:lvl w:ilvl="2">
      <w:start w:val="1"/>
      <w:numFmt w:val="lowerLetter"/>
      <w:lvlText w:val="%3)"/>
      <w:lvlJc w:val="left"/>
      <w:pPr>
        <w:tabs>
          <w:tab w:val="num" w:pos="1224"/>
        </w:tabs>
        <w:ind w:left="1224" w:hanging="504"/>
      </w:pPr>
      <w:rPr>
        <w:rFonts w:ascii="Arial" w:hAnsi="Arial" w:hint="default"/>
        <w:b w:val="0"/>
        <w:i w:val="0"/>
        <w:sz w:val="22"/>
      </w:rPr>
    </w:lvl>
    <w:lvl w:ilvl="3">
      <w:start w:val="1"/>
      <w:numFmt w:val="lowerRoman"/>
      <w:lvlText w:val="%4)"/>
      <w:lvlJc w:val="left"/>
      <w:pPr>
        <w:tabs>
          <w:tab w:val="num" w:pos="1728"/>
        </w:tabs>
        <w:ind w:left="1728" w:hanging="648"/>
      </w:pPr>
      <w:rPr>
        <w:rFonts w:ascii="Arial" w:hAnsi="Arial" w:hint="default"/>
        <w:b w:val="0"/>
        <w:i w:val="0"/>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9167716"/>
    <w:multiLevelType w:val="hybridMultilevel"/>
    <w:tmpl w:val="3A509F72"/>
    <w:lvl w:ilvl="0" w:tplc="881868C2">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nsid w:val="29EB4799"/>
    <w:multiLevelType w:val="multilevel"/>
    <w:tmpl w:val="B4A257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A3B4E90"/>
    <w:multiLevelType w:val="hybridMultilevel"/>
    <w:tmpl w:val="6BC6FF2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3ABF7DCC"/>
    <w:multiLevelType w:val="hybridMultilevel"/>
    <w:tmpl w:val="9140C0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34B91BA"/>
    <w:multiLevelType w:val="hybridMultilevel"/>
    <w:tmpl w:val="0087FF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9FD288A"/>
    <w:multiLevelType w:val="hybridMultilevel"/>
    <w:tmpl w:val="EFBE14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C3A1760"/>
    <w:multiLevelType w:val="hybridMultilevel"/>
    <w:tmpl w:val="004A873E"/>
    <w:lvl w:ilvl="0" w:tplc="E98AEBA0">
      <w:start w:val="1"/>
      <w:numFmt w:val="decimal"/>
      <w:lvlText w:val="%1."/>
      <w:lvlJc w:val="left"/>
      <w:pPr>
        <w:ind w:left="930" w:hanging="57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48E0159"/>
    <w:multiLevelType w:val="hybridMultilevel"/>
    <w:tmpl w:val="AB4C13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61276F1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51D1E52"/>
    <w:multiLevelType w:val="multilevel"/>
    <w:tmpl w:val="718C74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3"/>
  </w:num>
  <w:num w:numId="18">
    <w:abstractNumId w:val="12"/>
  </w:num>
  <w:num w:numId="19">
    <w:abstractNumId w:val="1"/>
  </w:num>
  <w:num w:numId="20">
    <w:abstractNumId w:val="11"/>
  </w:num>
  <w:num w:numId="21">
    <w:abstractNumId w:val="9"/>
  </w:num>
  <w:num w:numId="22">
    <w:abstractNumId w:val="8"/>
  </w:num>
  <w:num w:numId="23">
    <w:abstractNumId w:val="5"/>
  </w:num>
  <w:num w:numId="24">
    <w:abstractNumId w:val="10"/>
  </w:num>
  <w:num w:numId="25">
    <w:abstractNumId w:val="6"/>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8FE"/>
    <w:rsid w:val="0000783D"/>
    <w:rsid w:val="00033615"/>
    <w:rsid w:val="0007443C"/>
    <w:rsid w:val="000B1BA3"/>
    <w:rsid w:val="000D07AF"/>
    <w:rsid w:val="00124F80"/>
    <w:rsid w:val="00177BD1"/>
    <w:rsid w:val="001C5954"/>
    <w:rsid w:val="001E3FA1"/>
    <w:rsid w:val="001E53BB"/>
    <w:rsid w:val="001F3F19"/>
    <w:rsid w:val="00226469"/>
    <w:rsid w:val="002436C1"/>
    <w:rsid w:val="00271D79"/>
    <w:rsid w:val="002860CA"/>
    <w:rsid w:val="002A52EF"/>
    <w:rsid w:val="002A6083"/>
    <w:rsid w:val="00312CBD"/>
    <w:rsid w:val="00365DE6"/>
    <w:rsid w:val="003B5F8D"/>
    <w:rsid w:val="003E08AC"/>
    <w:rsid w:val="003E5E24"/>
    <w:rsid w:val="00431103"/>
    <w:rsid w:val="00434073"/>
    <w:rsid w:val="00445DFB"/>
    <w:rsid w:val="00447390"/>
    <w:rsid w:val="00494F72"/>
    <w:rsid w:val="004B36DA"/>
    <w:rsid w:val="004C3E0D"/>
    <w:rsid w:val="004D78C4"/>
    <w:rsid w:val="004E418B"/>
    <w:rsid w:val="005052D3"/>
    <w:rsid w:val="00506828"/>
    <w:rsid w:val="00523709"/>
    <w:rsid w:val="00527158"/>
    <w:rsid w:val="00540C57"/>
    <w:rsid w:val="00540EC2"/>
    <w:rsid w:val="00555787"/>
    <w:rsid w:val="0056498D"/>
    <w:rsid w:val="0057079E"/>
    <w:rsid w:val="00573AB7"/>
    <w:rsid w:val="005862BF"/>
    <w:rsid w:val="00593583"/>
    <w:rsid w:val="0059569C"/>
    <w:rsid w:val="005D6EC1"/>
    <w:rsid w:val="005E2104"/>
    <w:rsid w:val="00601685"/>
    <w:rsid w:val="0060322D"/>
    <w:rsid w:val="00626E58"/>
    <w:rsid w:val="006614F8"/>
    <w:rsid w:val="0069613E"/>
    <w:rsid w:val="006B491A"/>
    <w:rsid w:val="006C40C3"/>
    <w:rsid w:val="006D3B9C"/>
    <w:rsid w:val="006E0504"/>
    <w:rsid w:val="006E1497"/>
    <w:rsid w:val="006F5359"/>
    <w:rsid w:val="007165C8"/>
    <w:rsid w:val="007214F9"/>
    <w:rsid w:val="007227CE"/>
    <w:rsid w:val="00741F9F"/>
    <w:rsid w:val="00752CC2"/>
    <w:rsid w:val="00767FE9"/>
    <w:rsid w:val="007761AC"/>
    <w:rsid w:val="007A0921"/>
    <w:rsid w:val="007E33E3"/>
    <w:rsid w:val="007F7A30"/>
    <w:rsid w:val="0080795F"/>
    <w:rsid w:val="00867CD2"/>
    <w:rsid w:val="008732E4"/>
    <w:rsid w:val="008900DD"/>
    <w:rsid w:val="008C433F"/>
    <w:rsid w:val="008D4B3B"/>
    <w:rsid w:val="008E6458"/>
    <w:rsid w:val="008F70A0"/>
    <w:rsid w:val="00945413"/>
    <w:rsid w:val="0099130D"/>
    <w:rsid w:val="009B5C9B"/>
    <w:rsid w:val="009D2CD3"/>
    <w:rsid w:val="00A10B92"/>
    <w:rsid w:val="00A37C2F"/>
    <w:rsid w:val="00A655E1"/>
    <w:rsid w:val="00AA4061"/>
    <w:rsid w:val="00AE09EC"/>
    <w:rsid w:val="00AF3CF4"/>
    <w:rsid w:val="00B03303"/>
    <w:rsid w:val="00B83EC7"/>
    <w:rsid w:val="00B95667"/>
    <w:rsid w:val="00BB22AB"/>
    <w:rsid w:val="00BD08FE"/>
    <w:rsid w:val="00BF13F4"/>
    <w:rsid w:val="00C3748B"/>
    <w:rsid w:val="00C73A65"/>
    <w:rsid w:val="00C903F3"/>
    <w:rsid w:val="00CA2D0C"/>
    <w:rsid w:val="00CA5214"/>
    <w:rsid w:val="00CC57FC"/>
    <w:rsid w:val="00CD11EA"/>
    <w:rsid w:val="00D03E83"/>
    <w:rsid w:val="00D14674"/>
    <w:rsid w:val="00D16146"/>
    <w:rsid w:val="00D2405B"/>
    <w:rsid w:val="00D36A0A"/>
    <w:rsid w:val="00D3762D"/>
    <w:rsid w:val="00D55A97"/>
    <w:rsid w:val="00D55C99"/>
    <w:rsid w:val="00D5604B"/>
    <w:rsid w:val="00D56B9E"/>
    <w:rsid w:val="00D74173"/>
    <w:rsid w:val="00D8428F"/>
    <w:rsid w:val="00D9627D"/>
    <w:rsid w:val="00DA1C84"/>
    <w:rsid w:val="00DB2E7D"/>
    <w:rsid w:val="00DB443B"/>
    <w:rsid w:val="00DC2405"/>
    <w:rsid w:val="00E00E5B"/>
    <w:rsid w:val="00E45F09"/>
    <w:rsid w:val="00E477A6"/>
    <w:rsid w:val="00E771EF"/>
    <w:rsid w:val="00E8368B"/>
    <w:rsid w:val="00EB03BC"/>
    <w:rsid w:val="00EC563A"/>
    <w:rsid w:val="00EF1B61"/>
    <w:rsid w:val="00EF2579"/>
    <w:rsid w:val="00F1561C"/>
    <w:rsid w:val="00F54442"/>
    <w:rsid w:val="00F55C5D"/>
    <w:rsid w:val="00F77942"/>
    <w:rsid w:val="00FB1355"/>
    <w:rsid w:val="00FB6FC0"/>
    <w:rsid w:val="00FC7E07"/>
    <w:rsid w:val="00FD26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506828"/>
    <w:pPr>
      <w:keepNext/>
      <w:keepLines/>
      <w:tabs>
        <w:tab w:val="left" w:pos="567"/>
      </w:tabs>
      <w:spacing w:after="0" w:line="240" w:lineRule="auto"/>
      <w:outlineLvl w:val="0"/>
    </w:pPr>
    <w:rPr>
      <w:rFonts w:ascii="Calibri" w:eastAsiaTheme="majorEastAsia" w:hAnsi="Calibri" w:cstheme="majorBidi"/>
      <w:b/>
      <w:bCs/>
      <w:color w:val="000000" w:themeColor="text1"/>
      <w:sz w:val="24"/>
      <w:szCs w:val="24"/>
    </w:rPr>
  </w:style>
  <w:style w:type="paragraph" w:styleId="Heading2">
    <w:name w:val="heading 2"/>
    <w:basedOn w:val="Normal"/>
    <w:next w:val="Normal"/>
    <w:link w:val="Heading2Char"/>
    <w:uiPriority w:val="9"/>
    <w:semiHidden/>
    <w:unhideWhenUsed/>
    <w:qFormat/>
    <w:rsid w:val="005D6E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08FE"/>
    <w:pPr>
      <w:ind w:left="720"/>
      <w:contextualSpacing/>
    </w:pPr>
  </w:style>
  <w:style w:type="paragraph" w:customStyle="1" w:styleId="Style1">
    <w:name w:val="Style1"/>
    <w:basedOn w:val="ListParagraph"/>
    <w:link w:val="Style1Char"/>
    <w:qFormat/>
    <w:rsid w:val="00BD08FE"/>
    <w:pPr>
      <w:numPr>
        <w:numId w:val="1"/>
      </w:numPr>
    </w:pPr>
    <w:rPr>
      <w:b/>
    </w:rPr>
  </w:style>
  <w:style w:type="character" w:customStyle="1" w:styleId="Heading1Char">
    <w:name w:val="Heading 1 Char"/>
    <w:basedOn w:val="DefaultParagraphFont"/>
    <w:link w:val="Heading1"/>
    <w:rsid w:val="00506828"/>
    <w:rPr>
      <w:rFonts w:ascii="Calibri" w:eastAsiaTheme="majorEastAsia" w:hAnsi="Calibri" w:cstheme="majorBidi"/>
      <w:b/>
      <w:bCs/>
      <w:color w:val="000000" w:themeColor="text1"/>
      <w:sz w:val="24"/>
      <w:szCs w:val="24"/>
    </w:rPr>
  </w:style>
  <w:style w:type="character" w:customStyle="1" w:styleId="ListParagraphChar">
    <w:name w:val="List Paragraph Char"/>
    <w:basedOn w:val="DefaultParagraphFont"/>
    <w:link w:val="ListParagraph"/>
    <w:uiPriority w:val="34"/>
    <w:rsid w:val="00BD08FE"/>
  </w:style>
  <w:style w:type="character" w:customStyle="1" w:styleId="Style1Char">
    <w:name w:val="Style1 Char"/>
    <w:basedOn w:val="ListParagraphChar"/>
    <w:link w:val="Style1"/>
    <w:rsid w:val="00BD08FE"/>
    <w:rPr>
      <w:b/>
    </w:rPr>
  </w:style>
  <w:style w:type="paragraph" w:styleId="Header">
    <w:name w:val="header"/>
    <w:basedOn w:val="Normal"/>
    <w:link w:val="HeaderChar"/>
    <w:rsid w:val="00AF3CF4"/>
    <w:pPr>
      <w:tabs>
        <w:tab w:val="center" w:pos="4153"/>
        <w:tab w:val="right" w:pos="8306"/>
      </w:tabs>
      <w:spacing w:after="0" w:line="240" w:lineRule="auto"/>
    </w:pPr>
    <w:rPr>
      <w:rFonts w:eastAsia="Times New Roman" w:cs="Times New Roman"/>
    </w:rPr>
  </w:style>
  <w:style w:type="character" w:customStyle="1" w:styleId="HeaderChar">
    <w:name w:val="Header Char"/>
    <w:basedOn w:val="DefaultParagraphFont"/>
    <w:link w:val="Header"/>
    <w:rsid w:val="00AF3CF4"/>
    <w:rPr>
      <w:rFonts w:eastAsia="Times New Roman" w:cs="Times New Roman"/>
    </w:rPr>
  </w:style>
  <w:style w:type="paragraph" w:styleId="Footer">
    <w:name w:val="footer"/>
    <w:basedOn w:val="Normal"/>
    <w:link w:val="FooterChar"/>
    <w:uiPriority w:val="99"/>
    <w:rsid w:val="00AF3CF4"/>
    <w:pPr>
      <w:tabs>
        <w:tab w:val="center" w:pos="4153"/>
        <w:tab w:val="right" w:pos="8306"/>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AF3CF4"/>
    <w:rPr>
      <w:rFonts w:eastAsia="Times New Roman" w:cs="Times New Roman"/>
    </w:rPr>
  </w:style>
  <w:style w:type="table" w:styleId="TableGrid">
    <w:name w:val="Table Grid"/>
    <w:basedOn w:val="TableNormal"/>
    <w:rsid w:val="00AF3CF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3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CF4"/>
    <w:rPr>
      <w:rFonts w:ascii="Tahoma" w:hAnsi="Tahoma" w:cs="Tahoma"/>
      <w:sz w:val="16"/>
      <w:szCs w:val="16"/>
    </w:rPr>
  </w:style>
  <w:style w:type="paragraph" w:styleId="TOCHeading">
    <w:name w:val="TOC Heading"/>
    <w:basedOn w:val="Heading1"/>
    <w:next w:val="Normal"/>
    <w:uiPriority w:val="39"/>
    <w:unhideWhenUsed/>
    <w:qFormat/>
    <w:rsid w:val="002436C1"/>
    <w:pPr>
      <w:spacing w:before="48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2436C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2436C1"/>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2436C1"/>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semiHidden/>
    <w:rsid w:val="005D6EC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55C5D"/>
    <w:rPr>
      <w:color w:val="0000FF" w:themeColor="hyperlink"/>
      <w:u w:val="single"/>
    </w:rPr>
  </w:style>
  <w:style w:type="paragraph" w:customStyle="1" w:styleId="Default">
    <w:name w:val="Default"/>
    <w:rsid w:val="00D9627D"/>
    <w:pPr>
      <w:autoSpaceDE w:val="0"/>
      <w:autoSpaceDN w:val="0"/>
      <w:adjustRightInd w:val="0"/>
      <w:spacing w:after="0" w:line="240" w:lineRule="auto"/>
    </w:pPr>
    <w:rPr>
      <w:rFonts w:ascii="Century Gothic" w:eastAsia="Times New Roman"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506828"/>
    <w:pPr>
      <w:keepNext/>
      <w:keepLines/>
      <w:tabs>
        <w:tab w:val="left" w:pos="567"/>
      </w:tabs>
      <w:spacing w:after="0" w:line="240" w:lineRule="auto"/>
      <w:outlineLvl w:val="0"/>
    </w:pPr>
    <w:rPr>
      <w:rFonts w:ascii="Calibri" w:eastAsiaTheme="majorEastAsia" w:hAnsi="Calibri" w:cstheme="majorBidi"/>
      <w:b/>
      <w:bCs/>
      <w:color w:val="000000" w:themeColor="text1"/>
      <w:sz w:val="24"/>
      <w:szCs w:val="24"/>
    </w:rPr>
  </w:style>
  <w:style w:type="paragraph" w:styleId="Heading2">
    <w:name w:val="heading 2"/>
    <w:basedOn w:val="Normal"/>
    <w:next w:val="Normal"/>
    <w:link w:val="Heading2Char"/>
    <w:uiPriority w:val="9"/>
    <w:semiHidden/>
    <w:unhideWhenUsed/>
    <w:qFormat/>
    <w:rsid w:val="005D6E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08FE"/>
    <w:pPr>
      <w:ind w:left="720"/>
      <w:contextualSpacing/>
    </w:pPr>
  </w:style>
  <w:style w:type="paragraph" w:customStyle="1" w:styleId="Style1">
    <w:name w:val="Style1"/>
    <w:basedOn w:val="ListParagraph"/>
    <w:link w:val="Style1Char"/>
    <w:qFormat/>
    <w:rsid w:val="00BD08FE"/>
    <w:pPr>
      <w:numPr>
        <w:numId w:val="1"/>
      </w:numPr>
    </w:pPr>
    <w:rPr>
      <w:b/>
    </w:rPr>
  </w:style>
  <w:style w:type="character" w:customStyle="1" w:styleId="Heading1Char">
    <w:name w:val="Heading 1 Char"/>
    <w:basedOn w:val="DefaultParagraphFont"/>
    <w:link w:val="Heading1"/>
    <w:rsid w:val="00506828"/>
    <w:rPr>
      <w:rFonts w:ascii="Calibri" w:eastAsiaTheme="majorEastAsia" w:hAnsi="Calibri" w:cstheme="majorBidi"/>
      <w:b/>
      <w:bCs/>
      <w:color w:val="000000" w:themeColor="text1"/>
      <w:sz w:val="24"/>
      <w:szCs w:val="24"/>
    </w:rPr>
  </w:style>
  <w:style w:type="character" w:customStyle="1" w:styleId="ListParagraphChar">
    <w:name w:val="List Paragraph Char"/>
    <w:basedOn w:val="DefaultParagraphFont"/>
    <w:link w:val="ListParagraph"/>
    <w:uiPriority w:val="34"/>
    <w:rsid w:val="00BD08FE"/>
  </w:style>
  <w:style w:type="character" w:customStyle="1" w:styleId="Style1Char">
    <w:name w:val="Style1 Char"/>
    <w:basedOn w:val="ListParagraphChar"/>
    <w:link w:val="Style1"/>
    <w:rsid w:val="00BD08FE"/>
    <w:rPr>
      <w:b/>
    </w:rPr>
  </w:style>
  <w:style w:type="paragraph" w:styleId="Header">
    <w:name w:val="header"/>
    <w:basedOn w:val="Normal"/>
    <w:link w:val="HeaderChar"/>
    <w:rsid w:val="00AF3CF4"/>
    <w:pPr>
      <w:tabs>
        <w:tab w:val="center" w:pos="4153"/>
        <w:tab w:val="right" w:pos="8306"/>
      </w:tabs>
      <w:spacing w:after="0" w:line="240" w:lineRule="auto"/>
    </w:pPr>
    <w:rPr>
      <w:rFonts w:eastAsia="Times New Roman" w:cs="Times New Roman"/>
    </w:rPr>
  </w:style>
  <w:style w:type="character" w:customStyle="1" w:styleId="HeaderChar">
    <w:name w:val="Header Char"/>
    <w:basedOn w:val="DefaultParagraphFont"/>
    <w:link w:val="Header"/>
    <w:rsid w:val="00AF3CF4"/>
    <w:rPr>
      <w:rFonts w:eastAsia="Times New Roman" w:cs="Times New Roman"/>
    </w:rPr>
  </w:style>
  <w:style w:type="paragraph" w:styleId="Footer">
    <w:name w:val="footer"/>
    <w:basedOn w:val="Normal"/>
    <w:link w:val="FooterChar"/>
    <w:uiPriority w:val="99"/>
    <w:rsid w:val="00AF3CF4"/>
    <w:pPr>
      <w:tabs>
        <w:tab w:val="center" w:pos="4153"/>
        <w:tab w:val="right" w:pos="8306"/>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AF3CF4"/>
    <w:rPr>
      <w:rFonts w:eastAsia="Times New Roman" w:cs="Times New Roman"/>
    </w:rPr>
  </w:style>
  <w:style w:type="table" w:styleId="TableGrid">
    <w:name w:val="Table Grid"/>
    <w:basedOn w:val="TableNormal"/>
    <w:rsid w:val="00AF3CF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3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CF4"/>
    <w:rPr>
      <w:rFonts w:ascii="Tahoma" w:hAnsi="Tahoma" w:cs="Tahoma"/>
      <w:sz w:val="16"/>
      <w:szCs w:val="16"/>
    </w:rPr>
  </w:style>
  <w:style w:type="paragraph" w:styleId="TOCHeading">
    <w:name w:val="TOC Heading"/>
    <w:basedOn w:val="Heading1"/>
    <w:next w:val="Normal"/>
    <w:uiPriority w:val="39"/>
    <w:unhideWhenUsed/>
    <w:qFormat/>
    <w:rsid w:val="002436C1"/>
    <w:pPr>
      <w:spacing w:before="48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2436C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2436C1"/>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2436C1"/>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semiHidden/>
    <w:rsid w:val="005D6EC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55C5D"/>
    <w:rPr>
      <w:color w:val="0000FF" w:themeColor="hyperlink"/>
      <w:u w:val="single"/>
    </w:rPr>
  </w:style>
  <w:style w:type="paragraph" w:customStyle="1" w:styleId="Default">
    <w:name w:val="Default"/>
    <w:rsid w:val="00D9627D"/>
    <w:pPr>
      <w:autoSpaceDE w:val="0"/>
      <w:autoSpaceDN w:val="0"/>
      <w:adjustRightInd w:val="0"/>
      <w:spacing w:after="0" w:line="240" w:lineRule="auto"/>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71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cid:image002.png@01D3D706.835815C0"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cid:image001.png@01D3D706.835815C0"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6FB9D-770F-4CD6-A409-7F97CF002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8CE9DC9D</Template>
  <TotalTime>61</TotalTime>
  <Pages>22</Pages>
  <Words>4975</Words>
  <Characters>28361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Civica</Company>
  <LinksUpToDate>false</LinksUpToDate>
  <CharactersWithSpaces>33270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regservices.uralla</dc:creator>
  <cp:lastModifiedBy>MClarkson.uralla</cp:lastModifiedBy>
  <cp:revision>7</cp:revision>
  <cp:lastPrinted>2018-03-21T02:06:00Z</cp:lastPrinted>
  <dcterms:created xsi:type="dcterms:W3CDTF">2018-04-19T22:56:00Z</dcterms:created>
  <dcterms:modified xsi:type="dcterms:W3CDTF">2018-05-14T00:59:00Z</dcterms:modified>
</cp:coreProperties>
</file>